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035E7" w14:textId="261E8D76" w:rsidR="00AB4BE7" w:rsidRDefault="00CB2948">
      <w:pPr>
        <w:pStyle w:val="NLTitleCN"/>
        <w:rPr>
          <w:lang w:eastAsia="zh-CN"/>
        </w:rPr>
      </w:pPr>
      <w:bookmarkStart w:id="0" w:name="_Hlk167281730"/>
      <w:bookmarkEnd w:id="0"/>
      <w:r>
        <w:rPr>
          <w:rFonts w:hint="eastAsia"/>
          <w:lang w:eastAsia="zh-CN"/>
        </w:rPr>
        <w:t>PPE</w:t>
      </w:r>
      <w:r>
        <w:rPr>
          <w:rFonts w:hint="eastAsia"/>
          <w:lang w:eastAsia="zh-CN"/>
        </w:rPr>
        <w:t>豪华纯电动平台：奥迪</w:t>
      </w:r>
      <w:r w:rsidR="00297CC2">
        <w:rPr>
          <w:rFonts w:hint="eastAsia"/>
          <w:lang w:eastAsia="zh-CN"/>
        </w:rPr>
        <w:t>引领</w:t>
      </w:r>
      <w:r w:rsidR="00541F70">
        <w:rPr>
          <w:rFonts w:hint="eastAsia"/>
          <w:lang w:eastAsia="zh-CN"/>
        </w:rPr>
        <w:t>纯电动</w:t>
      </w:r>
      <w:r w:rsidR="00EF0C22">
        <w:rPr>
          <w:rFonts w:hint="eastAsia"/>
          <w:lang w:eastAsia="zh-CN"/>
        </w:rPr>
        <w:t>高端</w:t>
      </w:r>
      <w:r>
        <w:rPr>
          <w:rFonts w:hint="eastAsia"/>
          <w:lang w:eastAsia="zh-CN"/>
        </w:rPr>
        <w:t>出行的技术飞跃</w:t>
      </w:r>
    </w:p>
    <w:p w14:paraId="44C0CAF7" w14:textId="77777777" w:rsidR="00AB4BE7" w:rsidRDefault="00AB4BE7">
      <w:pPr>
        <w:spacing w:before="4"/>
        <w:rPr>
          <w:rFonts w:ascii="Audi Type" w:eastAsia="华康金刚黑" w:hAnsi="Audi Type" w:cs="Audi Type"/>
          <w:b/>
          <w:sz w:val="22"/>
          <w:szCs w:val="22"/>
          <w:lang w:eastAsia="zh-CN"/>
        </w:rPr>
      </w:pPr>
    </w:p>
    <w:p w14:paraId="3FEDA1BF" w14:textId="6B7A2B2D" w:rsidR="00AB4BE7" w:rsidRPr="002B3493" w:rsidRDefault="00000000" w:rsidP="002B3493">
      <w:pPr>
        <w:pStyle w:val="NLBulletpointCN"/>
        <w:rPr>
          <w:rFonts w:hint="default"/>
        </w:rPr>
      </w:pPr>
      <w:r w:rsidRPr="002B3493">
        <w:t>PPE</w:t>
      </w:r>
      <w:r w:rsidRPr="002B3493">
        <w:t>充分利用电动驱动架构的优势，</w:t>
      </w:r>
      <w:r w:rsidR="005B1723" w:rsidRPr="002B3493">
        <w:t>优化</w:t>
      </w:r>
      <w:r w:rsidRPr="002B3493">
        <w:t>车内空间、效率和性能</w:t>
      </w:r>
    </w:p>
    <w:p w14:paraId="1A62FAE0" w14:textId="0815E898" w:rsidR="00AB4BE7" w:rsidRPr="002B3493" w:rsidRDefault="00EF0C22" w:rsidP="002B3493">
      <w:pPr>
        <w:pStyle w:val="NLBulletpointCN"/>
        <w:rPr>
          <w:rFonts w:hint="default"/>
        </w:rPr>
      </w:pPr>
      <w:r w:rsidRPr="002B3493">
        <w:t>动力强劲且高效的电机和全新研发的高压电池，</w:t>
      </w:r>
      <w:r w:rsidR="005B1723" w:rsidRPr="002B3493">
        <w:t>实现</w:t>
      </w:r>
      <w:r w:rsidRPr="002B3493">
        <w:t>出色的续航里程</w:t>
      </w:r>
    </w:p>
    <w:p w14:paraId="623F18B9" w14:textId="7F3E8FB4" w:rsidR="00AB4BE7" w:rsidRPr="002B3493" w:rsidRDefault="00000000" w:rsidP="002B3493">
      <w:pPr>
        <w:pStyle w:val="NLBulletpointCN"/>
        <w:rPr>
          <w:rFonts w:hint="default"/>
        </w:rPr>
      </w:pPr>
      <w:r w:rsidRPr="002B3493">
        <w:t>全新</w:t>
      </w:r>
      <w:r w:rsidRPr="002B3493">
        <w:t>E</w:t>
      </w:r>
      <w:r w:rsidRPr="002B3493">
        <w:rPr>
          <w:vertAlign w:val="superscript"/>
        </w:rPr>
        <w:t>3</w:t>
      </w:r>
      <w:r w:rsidRPr="002B3493">
        <w:t xml:space="preserve"> 1.2</w:t>
      </w:r>
      <w:r w:rsidRPr="002B3493">
        <w:t>电子架构将车辆数字化</w:t>
      </w:r>
      <w:r w:rsidR="00541F70" w:rsidRPr="002B3493">
        <w:t>水平</w:t>
      </w:r>
      <w:r w:rsidRPr="002B3493">
        <w:t>提升</w:t>
      </w:r>
      <w:r w:rsidR="00541F70" w:rsidRPr="002B3493">
        <w:t>至新高度</w:t>
      </w:r>
    </w:p>
    <w:p w14:paraId="20C2C74F" w14:textId="76C9715A" w:rsidR="00AB4BE7" w:rsidRDefault="00000000" w:rsidP="002B3493">
      <w:pPr>
        <w:pStyle w:val="NLAbstractCN"/>
        <w:rPr>
          <w:lang w:eastAsia="zh-CN"/>
        </w:rPr>
      </w:pPr>
      <w:r w:rsidRPr="002B3493">
        <w:rPr>
          <w:lang w:eastAsia="zh-CN"/>
        </w:rPr>
        <w:t>英戈尔施塔特，</w:t>
      </w:r>
      <w:r w:rsidRPr="002B3493">
        <w:rPr>
          <w:lang w:eastAsia="zh-CN"/>
        </w:rPr>
        <w:t>2024</w:t>
      </w:r>
      <w:r w:rsidRPr="002B3493">
        <w:rPr>
          <w:lang w:eastAsia="zh-CN"/>
        </w:rPr>
        <w:t>年</w:t>
      </w:r>
      <w:r w:rsidRPr="002B3493">
        <w:rPr>
          <w:lang w:eastAsia="zh-CN"/>
        </w:rPr>
        <w:t>5</w:t>
      </w:r>
      <w:r w:rsidRPr="002B3493">
        <w:rPr>
          <w:lang w:eastAsia="zh-CN"/>
        </w:rPr>
        <w:t>月</w:t>
      </w:r>
      <w:r w:rsidRPr="00944EFD">
        <w:rPr>
          <w:lang w:eastAsia="zh-CN"/>
        </w:rPr>
        <w:t>1</w:t>
      </w:r>
      <w:r w:rsidR="00694DDA" w:rsidRPr="00944EFD">
        <w:rPr>
          <w:lang w:eastAsia="zh-CN"/>
        </w:rPr>
        <w:t>5</w:t>
      </w:r>
      <w:r w:rsidRPr="002B3493">
        <w:rPr>
          <w:lang w:eastAsia="zh-CN"/>
        </w:rPr>
        <w:t>日</w:t>
      </w:r>
      <w:r w:rsidRPr="002B3493">
        <w:rPr>
          <w:rFonts w:hint="eastAsia"/>
          <w:lang w:eastAsia="zh-CN"/>
        </w:rPr>
        <w:t>——</w:t>
      </w:r>
      <w:r w:rsidRPr="002B3493">
        <w:rPr>
          <w:lang w:eastAsia="zh-CN"/>
        </w:rPr>
        <w:t>与保时捷联合开发的</w:t>
      </w:r>
      <w:r w:rsidR="00EF0C22" w:rsidRPr="002B3493">
        <w:rPr>
          <w:rFonts w:hint="eastAsia"/>
          <w:lang w:eastAsia="zh-CN"/>
        </w:rPr>
        <w:t>P</w:t>
      </w:r>
      <w:r w:rsidR="00EF0C22" w:rsidRPr="002B3493">
        <w:rPr>
          <w:lang w:eastAsia="zh-CN"/>
        </w:rPr>
        <w:t>PE</w:t>
      </w:r>
      <w:r w:rsidRPr="002B3493">
        <w:rPr>
          <w:rFonts w:hint="eastAsia"/>
          <w:lang w:eastAsia="zh-CN"/>
        </w:rPr>
        <w:t>豪华纯</w:t>
      </w:r>
      <w:r w:rsidRPr="002B3493">
        <w:rPr>
          <w:lang w:eastAsia="zh-CN"/>
        </w:rPr>
        <w:t>电动平台是奥迪持续拓展全球纯电动车型阵容的</w:t>
      </w:r>
      <w:r w:rsidR="00541F70" w:rsidRPr="002B3493">
        <w:rPr>
          <w:rFonts w:hint="eastAsia"/>
          <w:lang w:eastAsia="zh-CN"/>
        </w:rPr>
        <w:t>关键推动力</w:t>
      </w:r>
      <w:r w:rsidRPr="002B3493">
        <w:rPr>
          <w:lang w:eastAsia="zh-CN"/>
        </w:rPr>
        <w:t>。对奥迪</w:t>
      </w:r>
      <w:r w:rsidR="00E42FAB" w:rsidRPr="002B3493">
        <w:rPr>
          <w:rFonts w:hint="eastAsia"/>
          <w:lang w:eastAsia="zh-CN"/>
        </w:rPr>
        <w:t>而言</w:t>
      </w:r>
      <w:r w:rsidRPr="002B3493">
        <w:rPr>
          <w:lang w:eastAsia="zh-CN"/>
        </w:rPr>
        <w:t>，这</w:t>
      </w:r>
      <w:r w:rsidRPr="002B3493">
        <w:rPr>
          <w:rFonts w:hint="eastAsia"/>
          <w:lang w:eastAsia="zh-CN"/>
        </w:rPr>
        <w:t>是引领</w:t>
      </w:r>
      <w:r w:rsidRPr="002B3493">
        <w:rPr>
          <w:lang w:eastAsia="zh-CN"/>
        </w:rPr>
        <w:t>可持续高端出行的重要一步</w:t>
      </w:r>
      <w:r w:rsidR="00541F70" w:rsidRPr="002B3493">
        <w:rPr>
          <w:rFonts w:hint="eastAsia"/>
          <w:lang w:eastAsia="zh-CN"/>
        </w:rPr>
        <w:t>。</w:t>
      </w:r>
      <w:r w:rsidR="00E42FAB" w:rsidRPr="002B3493">
        <w:rPr>
          <w:rFonts w:hint="eastAsia"/>
          <w:lang w:eastAsia="zh-CN"/>
        </w:rPr>
        <w:t>奥迪为</w:t>
      </w:r>
      <w:r w:rsidR="00541F70" w:rsidRPr="002B3493">
        <w:rPr>
          <w:rFonts w:hint="eastAsia"/>
          <w:lang w:eastAsia="zh-CN"/>
        </w:rPr>
        <w:t>全新一代电动汽车</w:t>
      </w:r>
      <w:r w:rsidRPr="002B3493">
        <w:rPr>
          <w:lang w:eastAsia="zh-CN"/>
        </w:rPr>
        <w:t>重新</w:t>
      </w:r>
      <w:r w:rsidRPr="002B3493">
        <w:rPr>
          <w:rFonts w:hint="eastAsia"/>
          <w:lang w:eastAsia="zh-CN"/>
        </w:rPr>
        <w:t>研发</w:t>
      </w:r>
      <w:r w:rsidRPr="002B3493">
        <w:rPr>
          <w:lang w:eastAsia="zh-CN"/>
        </w:rPr>
        <w:t>了电机、</w:t>
      </w:r>
      <w:r w:rsidR="00BC77B9" w:rsidRPr="002B3493">
        <w:rPr>
          <w:rFonts w:hint="eastAsia"/>
          <w:lang w:eastAsia="zh-CN"/>
        </w:rPr>
        <w:t>功率电子设备</w:t>
      </w:r>
      <w:r w:rsidRPr="002B3493">
        <w:rPr>
          <w:lang w:eastAsia="zh-CN"/>
        </w:rPr>
        <w:t>、变速箱</w:t>
      </w:r>
      <w:r w:rsidR="00C1482D" w:rsidRPr="002B3493">
        <w:rPr>
          <w:rFonts w:hint="eastAsia"/>
          <w:lang w:eastAsia="zh-CN"/>
        </w:rPr>
        <w:t>、</w:t>
      </w:r>
      <w:r w:rsidRPr="002B3493">
        <w:rPr>
          <w:lang w:eastAsia="zh-CN"/>
        </w:rPr>
        <w:t>高压电池</w:t>
      </w:r>
      <w:r w:rsidR="00BC77B9" w:rsidRPr="002B3493">
        <w:rPr>
          <w:rFonts w:hint="eastAsia"/>
          <w:lang w:eastAsia="zh-CN"/>
        </w:rPr>
        <w:t>及其他</w:t>
      </w:r>
      <w:r w:rsidRPr="002B3493">
        <w:rPr>
          <w:lang w:eastAsia="zh-CN"/>
        </w:rPr>
        <w:t>所有相关部件，并</w:t>
      </w:r>
      <w:r w:rsidR="005B1723" w:rsidRPr="002B3493">
        <w:rPr>
          <w:rFonts w:hint="eastAsia"/>
          <w:lang w:eastAsia="zh-CN"/>
        </w:rPr>
        <w:t>进行了精准设定以满足</w:t>
      </w:r>
      <w:r w:rsidRPr="002B3493">
        <w:rPr>
          <w:lang w:eastAsia="zh-CN"/>
        </w:rPr>
        <w:t>纯电动汽车的</w:t>
      </w:r>
      <w:r w:rsidR="005B1723" w:rsidRPr="002B3493">
        <w:rPr>
          <w:rFonts w:hint="eastAsia"/>
          <w:lang w:eastAsia="zh-CN"/>
        </w:rPr>
        <w:t>设计</w:t>
      </w:r>
      <w:r w:rsidR="00E42FAB" w:rsidRPr="002B3493">
        <w:rPr>
          <w:rFonts w:hint="eastAsia"/>
          <w:lang w:eastAsia="zh-CN"/>
        </w:rPr>
        <w:t>需求</w:t>
      </w:r>
      <w:r w:rsidRPr="002B3493">
        <w:rPr>
          <w:lang w:eastAsia="zh-CN"/>
        </w:rPr>
        <w:t>。</w:t>
      </w:r>
    </w:p>
    <w:p w14:paraId="0D6B1C59" w14:textId="0CB8EFA7" w:rsidR="00852BD4" w:rsidRDefault="00852BD4" w:rsidP="002B3493">
      <w:pPr>
        <w:pStyle w:val="NLAbstractCN"/>
        <w:rPr>
          <w:lang w:eastAsia="zh-CN"/>
        </w:rPr>
      </w:pPr>
      <w:r>
        <w:rPr>
          <w:noProof/>
        </w:rPr>
        <w:drawing>
          <wp:inline distT="0" distB="0" distL="0" distR="0" wp14:anchorId="3BB90B35" wp14:editId="19EB347D">
            <wp:extent cx="5767705" cy="4321810"/>
            <wp:effectExtent l="0" t="0" r="4445" b="2540"/>
            <wp:docPr id="20933947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7705" cy="4321810"/>
                    </a:xfrm>
                    <a:prstGeom prst="rect">
                      <a:avLst/>
                    </a:prstGeom>
                    <a:noFill/>
                    <a:ln>
                      <a:noFill/>
                    </a:ln>
                  </pic:spPr>
                </pic:pic>
              </a:graphicData>
            </a:graphic>
          </wp:inline>
        </w:drawing>
      </w:r>
    </w:p>
    <w:p w14:paraId="19AA44C5" w14:textId="15B6F5AE" w:rsidR="00852BD4" w:rsidRDefault="00852BD4" w:rsidP="00852BD4">
      <w:pPr>
        <w:pStyle w:val="NLAbstractCN"/>
        <w:jc w:val="center"/>
        <w:rPr>
          <w:b w:val="0"/>
          <w:bCs w:val="0"/>
          <w:sz w:val="18"/>
          <w:szCs w:val="18"/>
          <w:lang w:eastAsia="zh-CN"/>
        </w:rPr>
      </w:pPr>
      <w:r w:rsidRPr="00852BD4">
        <w:rPr>
          <w:rFonts w:hint="eastAsia"/>
          <w:b w:val="0"/>
          <w:bCs w:val="0"/>
          <w:sz w:val="18"/>
          <w:szCs w:val="18"/>
          <w:lang w:eastAsia="zh-CN"/>
        </w:rPr>
        <w:t>奥迪</w:t>
      </w:r>
      <w:r w:rsidRPr="00852BD4">
        <w:rPr>
          <w:rFonts w:hint="eastAsia"/>
          <w:b w:val="0"/>
          <w:bCs w:val="0"/>
          <w:sz w:val="18"/>
          <w:szCs w:val="18"/>
          <w:lang w:eastAsia="zh-CN"/>
        </w:rPr>
        <w:t>Q6 e-</w:t>
      </w:r>
      <w:proofErr w:type="spellStart"/>
      <w:r w:rsidRPr="00852BD4">
        <w:rPr>
          <w:rFonts w:hint="eastAsia"/>
          <w:b w:val="0"/>
          <w:bCs w:val="0"/>
          <w:sz w:val="18"/>
          <w:szCs w:val="18"/>
          <w:lang w:eastAsia="zh-CN"/>
        </w:rPr>
        <w:t>tron</w:t>
      </w:r>
      <w:proofErr w:type="spellEnd"/>
      <w:r w:rsidRPr="00852BD4">
        <w:rPr>
          <w:rFonts w:hint="eastAsia"/>
          <w:b w:val="0"/>
          <w:bCs w:val="0"/>
          <w:sz w:val="18"/>
          <w:szCs w:val="18"/>
          <w:lang w:eastAsia="zh-CN"/>
        </w:rPr>
        <w:t>具有卓越的续航里程和充电性能</w:t>
      </w:r>
    </w:p>
    <w:p w14:paraId="1829E2B7" w14:textId="77777777" w:rsidR="00852BD4" w:rsidRPr="00852BD4" w:rsidRDefault="00852BD4" w:rsidP="00852BD4">
      <w:pPr>
        <w:pStyle w:val="NLAbstractCN"/>
        <w:jc w:val="center"/>
        <w:rPr>
          <w:rFonts w:hint="eastAsia"/>
          <w:b w:val="0"/>
          <w:bCs w:val="0"/>
          <w:sz w:val="18"/>
          <w:szCs w:val="18"/>
          <w:lang w:eastAsia="zh-CN"/>
        </w:rPr>
      </w:pPr>
    </w:p>
    <w:p w14:paraId="15FCB4E7" w14:textId="290E71EC" w:rsidR="00AB4BE7" w:rsidRPr="002B3493" w:rsidRDefault="00000000" w:rsidP="002B3493">
      <w:pPr>
        <w:pStyle w:val="NLTexttitleCN"/>
      </w:pPr>
      <w:r w:rsidRPr="002B3493">
        <w:rPr>
          <w:rFonts w:hint="eastAsia"/>
        </w:rPr>
        <w:lastRenderedPageBreak/>
        <w:t>PPE</w:t>
      </w:r>
      <w:r w:rsidR="00A5568D" w:rsidRPr="002B3493">
        <w:rPr>
          <w:rFonts w:hint="eastAsia"/>
        </w:rPr>
        <w:t>的新型</w:t>
      </w:r>
      <w:r w:rsidRPr="002B3493">
        <w:rPr>
          <w:rFonts w:hint="eastAsia"/>
        </w:rPr>
        <w:t>电机与</w:t>
      </w:r>
      <w:r w:rsidR="005B1723" w:rsidRPr="002B3493">
        <w:rPr>
          <w:rFonts w:hint="eastAsia"/>
        </w:rPr>
        <w:t>以往</w:t>
      </w:r>
      <w:r w:rsidRPr="002B3493">
        <w:rPr>
          <w:rFonts w:hint="eastAsia"/>
        </w:rPr>
        <w:t>电力驱动系统</w:t>
      </w:r>
      <w:r w:rsidR="004039A3" w:rsidRPr="002B3493">
        <w:rPr>
          <w:rFonts w:hint="eastAsia"/>
        </w:rPr>
        <w:t>的电机</w:t>
      </w:r>
      <w:r w:rsidRPr="002B3493">
        <w:rPr>
          <w:rFonts w:hint="eastAsia"/>
        </w:rPr>
        <w:t>有何不同？</w:t>
      </w:r>
    </w:p>
    <w:p w14:paraId="22D62766" w14:textId="4CEE8CA7" w:rsidR="00AB4BE7" w:rsidRPr="002B3493" w:rsidRDefault="00E42FAB" w:rsidP="002B3493">
      <w:pPr>
        <w:pStyle w:val="NLTextCN"/>
      </w:pPr>
      <w:r w:rsidRPr="002B3493">
        <w:rPr>
          <w:rFonts w:hint="eastAsia"/>
        </w:rPr>
        <w:t>相比之前开发和应用的驱动系统，</w:t>
      </w:r>
      <w:r w:rsidRPr="002B3493">
        <w:rPr>
          <w:rFonts w:hint="eastAsia"/>
        </w:rPr>
        <w:t>PPE</w:t>
      </w:r>
      <w:r w:rsidR="004039A3" w:rsidRPr="002B3493">
        <w:rPr>
          <w:rFonts w:hint="eastAsia"/>
        </w:rPr>
        <w:t>的</w:t>
      </w:r>
      <w:r w:rsidRPr="002B3493">
        <w:rPr>
          <w:rFonts w:hint="eastAsia"/>
        </w:rPr>
        <w:t>所有动力总成组件</w:t>
      </w:r>
      <w:r w:rsidR="004039A3" w:rsidRPr="002B3493">
        <w:rPr>
          <w:rFonts w:hint="eastAsia"/>
        </w:rPr>
        <w:t>设计</w:t>
      </w:r>
      <w:r w:rsidRPr="002B3493">
        <w:rPr>
          <w:rFonts w:hint="eastAsia"/>
        </w:rPr>
        <w:t>更加紧凑、效率更高。总体而言，</w:t>
      </w:r>
      <w:r w:rsidRPr="002B3493">
        <w:rPr>
          <w:rFonts w:hint="eastAsia"/>
        </w:rPr>
        <w:t>PPE</w:t>
      </w:r>
      <w:r w:rsidR="00535E91">
        <w:rPr>
          <w:rFonts w:hint="eastAsia"/>
        </w:rPr>
        <w:t>车型</w:t>
      </w:r>
      <w:r w:rsidR="005B1723" w:rsidRPr="002B3493">
        <w:rPr>
          <w:rFonts w:hint="eastAsia"/>
        </w:rPr>
        <w:t>仅得益于其</w:t>
      </w:r>
      <w:r w:rsidRPr="002B3493">
        <w:rPr>
          <w:rFonts w:hint="eastAsia"/>
        </w:rPr>
        <w:t>电机</w:t>
      </w:r>
      <w:r w:rsidR="005B1723" w:rsidRPr="002B3493">
        <w:rPr>
          <w:rFonts w:hint="eastAsia"/>
        </w:rPr>
        <w:t>的</w:t>
      </w:r>
      <w:r w:rsidR="004039A3" w:rsidRPr="002B3493">
        <w:rPr>
          <w:rFonts w:hint="eastAsia"/>
        </w:rPr>
        <w:t>高效性能，</w:t>
      </w:r>
      <w:r w:rsidR="006F21EA" w:rsidRPr="002B3493">
        <w:rPr>
          <w:rFonts w:hint="eastAsia"/>
        </w:rPr>
        <w:t>就可增加</w:t>
      </w:r>
      <w:r w:rsidRPr="002B3493">
        <w:rPr>
          <w:rFonts w:hint="eastAsia"/>
        </w:rPr>
        <w:t>40</w:t>
      </w:r>
      <w:r w:rsidRPr="002B3493">
        <w:rPr>
          <w:rFonts w:hint="eastAsia"/>
        </w:rPr>
        <w:t>公里</w:t>
      </w:r>
      <w:r w:rsidR="005B1723" w:rsidRPr="002B3493">
        <w:rPr>
          <w:rFonts w:hint="eastAsia"/>
        </w:rPr>
        <w:t>的续航里程</w:t>
      </w:r>
      <w:r w:rsidR="006F21EA" w:rsidRPr="002B3493">
        <w:rPr>
          <w:rFonts w:hint="eastAsia"/>
        </w:rPr>
        <w:t>（第一代奥迪</w:t>
      </w:r>
      <w:r w:rsidR="006F21EA" w:rsidRPr="002B3493">
        <w:rPr>
          <w:rFonts w:hint="eastAsia"/>
        </w:rPr>
        <w:t>e-</w:t>
      </w:r>
      <w:proofErr w:type="spellStart"/>
      <w:r w:rsidR="006F21EA" w:rsidRPr="002B3493">
        <w:rPr>
          <w:rFonts w:hint="eastAsia"/>
        </w:rPr>
        <w:t>tron</w:t>
      </w:r>
      <w:proofErr w:type="spellEnd"/>
      <w:r w:rsidR="006F21EA" w:rsidRPr="002B3493">
        <w:rPr>
          <w:rFonts w:hint="eastAsia"/>
        </w:rPr>
        <w:t>相比）</w:t>
      </w:r>
      <w:r w:rsidRPr="002B3493">
        <w:rPr>
          <w:rFonts w:hint="eastAsia"/>
        </w:rPr>
        <w:t>。在生产方面，</w:t>
      </w:r>
      <w:r w:rsidR="00A5568D" w:rsidRPr="002B3493">
        <w:rPr>
          <w:rFonts w:hint="eastAsia"/>
        </w:rPr>
        <w:t>工厂</w:t>
      </w:r>
      <w:r w:rsidRPr="002B3493">
        <w:rPr>
          <w:rFonts w:hint="eastAsia"/>
        </w:rPr>
        <w:t>自动化程度和垂直整合能力</w:t>
      </w:r>
      <w:r w:rsidR="00A5568D" w:rsidRPr="002B3493">
        <w:rPr>
          <w:rFonts w:hint="eastAsia"/>
        </w:rPr>
        <w:t>显著</w:t>
      </w:r>
      <w:r w:rsidRPr="002B3493">
        <w:rPr>
          <w:rFonts w:hint="eastAsia"/>
        </w:rPr>
        <w:t>提高。</w:t>
      </w:r>
      <w:r w:rsidRPr="002B3493">
        <w:rPr>
          <w:rFonts w:hint="eastAsia"/>
        </w:rPr>
        <w:t>PPE</w:t>
      </w:r>
      <w:r w:rsidRPr="002B3493">
        <w:rPr>
          <w:rFonts w:hint="eastAsia"/>
        </w:rPr>
        <w:t>新型电机所需的安装空间</w:t>
      </w:r>
      <w:r w:rsidR="00BC77B9" w:rsidRPr="002B3493">
        <w:rPr>
          <w:rFonts w:hint="eastAsia"/>
        </w:rPr>
        <w:t>也</w:t>
      </w:r>
      <w:r w:rsidRPr="002B3493">
        <w:rPr>
          <w:rFonts w:hint="eastAsia"/>
        </w:rPr>
        <w:t>比</w:t>
      </w:r>
      <w:r w:rsidR="002E729C" w:rsidRPr="002B3493">
        <w:rPr>
          <w:rFonts w:hint="eastAsia"/>
        </w:rPr>
        <w:t>以往</w:t>
      </w:r>
      <w:r w:rsidRPr="002B3493">
        <w:rPr>
          <w:rFonts w:hint="eastAsia"/>
        </w:rPr>
        <w:t>电机减少了约</w:t>
      </w:r>
      <w:r w:rsidRPr="002B3493">
        <w:rPr>
          <w:rFonts w:hint="eastAsia"/>
        </w:rPr>
        <w:t>30%</w:t>
      </w:r>
      <w:r w:rsidRPr="002B3493">
        <w:rPr>
          <w:rFonts w:hint="eastAsia"/>
        </w:rPr>
        <w:t>，重量减轻了约</w:t>
      </w:r>
      <w:r w:rsidRPr="002B3493">
        <w:rPr>
          <w:rFonts w:hint="eastAsia"/>
        </w:rPr>
        <w:t>20%</w:t>
      </w:r>
      <w:r w:rsidRPr="002B3493">
        <w:rPr>
          <w:rFonts w:hint="eastAsia"/>
        </w:rPr>
        <w:t>。</w:t>
      </w:r>
    </w:p>
    <w:p w14:paraId="2BDC8479" w14:textId="3463D7DA" w:rsidR="00AB4BE7" w:rsidRPr="002B3493" w:rsidRDefault="00000000" w:rsidP="002B3493">
      <w:pPr>
        <w:pStyle w:val="NLTextCN"/>
      </w:pPr>
      <w:r w:rsidRPr="002B3493">
        <w:rPr>
          <w:rFonts w:hint="eastAsia"/>
        </w:rPr>
        <w:t>奥迪</w:t>
      </w:r>
      <w:r w:rsidRPr="002B3493">
        <w:rPr>
          <w:rFonts w:hint="eastAsia"/>
        </w:rPr>
        <w:t>Q6 e-</w:t>
      </w:r>
      <w:proofErr w:type="spellStart"/>
      <w:r w:rsidRPr="002B3493">
        <w:rPr>
          <w:rFonts w:hint="eastAsia"/>
        </w:rPr>
        <w:t>tron</w:t>
      </w:r>
      <w:proofErr w:type="spellEnd"/>
      <w:r w:rsidR="00A5568D" w:rsidRPr="002B3493">
        <w:rPr>
          <w:rFonts w:hint="eastAsia"/>
        </w:rPr>
        <w:t>车型</w:t>
      </w:r>
      <w:r w:rsidRPr="002B3493">
        <w:rPr>
          <w:rFonts w:hint="eastAsia"/>
        </w:rPr>
        <w:t>系列后</w:t>
      </w:r>
      <w:r w:rsidR="00A5568D" w:rsidRPr="002B3493">
        <w:rPr>
          <w:rFonts w:hint="eastAsia"/>
        </w:rPr>
        <w:t>轴</w:t>
      </w:r>
      <w:r w:rsidRPr="002B3493">
        <w:rPr>
          <w:rFonts w:hint="eastAsia"/>
        </w:rPr>
        <w:t>上的永磁同步电机</w:t>
      </w:r>
      <w:r w:rsidR="00A5568D" w:rsidRPr="002B3493">
        <w:rPr>
          <w:rFonts w:hint="eastAsia"/>
        </w:rPr>
        <w:t>（</w:t>
      </w:r>
      <w:r w:rsidR="00A5568D" w:rsidRPr="002B3493">
        <w:rPr>
          <w:rFonts w:hint="eastAsia"/>
        </w:rPr>
        <w:t>P</w:t>
      </w:r>
      <w:r w:rsidR="00A5568D" w:rsidRPr="002B3493">
        <w:t>SM</w:t>
      </w:r>
      <w:r w:rsidR="00A5568D" w:rsidRPr="002B3493">
        <w:rPr>
          <w:rFonts w:hint="eastAsia"/>
        </w:rPr>
        <w:t>）</w:t>
      </w:r>
      <w:r w:rsidRPr="002B3493">
        <w:rPr>
          <w:rFonts w:hint="eastAsia"/>
        </w:rPr>
        <w:t>长度为</w:t>
      </w:r>
      <w:r w:rsidRPr="002B3493">
        <w:rPr>
          <w:rFonts w:hint="eastAsia"/>
        </w:rPr>
        <w:t>200</w:t>
      </w:r>
      <w:r w:rsidRPr="002B3493">
        <w:rPr>
          <w:rFonts w:hint="eastAsia"/>
        </w:rPr>
        <w:t>毫米</w:t>
      </w:r>
      <w:r w:rsidR="00A81FCF" w:rsidRPr="002B3493">
        <w:rPr>
          <w:rFonts w:hint="eastAsia"/>
        </w:rPr>
        <w:t>。</w:t>
      </w:r>
      <w:r w:rsidRPr="002B3493">
        <w:rPr>
          <w:rFonts w:hint="eastAsia"/>
        </w:rPr>
        <w:t>前轴上的异步电机</w:t>
      </w:r>
      <w:r w:rsidR="00A5568D" w:rsidRPr="002B3493">
        <w:rPr>
          <w:rFonts w:hint="eastAsia"/>
        </w:rPr>
        <w:t>（</w:t>
      </w:r>
      <w:r w:rsidR="00A5568D" w:rsidRPr="002B3493">
        <w:rPr>
          <w:rFonts w:hint="eastAsia"/>
        </w:rPr>
        <w:t>A</w:t>
      </w:r>
      <w:r w:rsidR="00A5568D" w:rsidRPr="002B3493">
        <w:t>SM</w:t>
      </w:r>
      <w:r w:rsidR="00A5568D" w:rsidRPr="002B3493">
        <w:rPr>
          <w:rFonts w:hint="eastAsia"/>
        </w:rPr>
        <w:t>）</w:t>
      </w:r>
      <w:r w:rsidRPr="002B3493">
        <w:rPr>
          <w:rFonts w:hint="eastAsia"/>
        </w:rPr>
        <w:t>长度为</w:t>
      </w:r>
      <w:r w:rsidRPr="002B3493">
        <w:rPr>
          <w:rFonts w:hint="eastAsia"/>
        </w:rPr>
        <w:t>100</w:t>
      </w:r>
      <w:r w:rsidRPr="002B3493">
        <w:rPr>
          <w:rFonts w:hint="eastAsia"/>
        </w:rPr>
        <w:t>毫米</w:t>
      </w:r>
      <w:r w:rsidR="00A5568D" w:rsidRPr="002B3493">
        <w:rPr>
          <w:rFonts w:hint="eastAsia"/>
        </w:rPr>
        <w:t>，在</w:t>
      </w:r>
      <w:r w:rsidRPr="002B3493">
        <w:rPr>
          <w:rFonts w:hint="eastAsia"/>
        </w:rPr>
        <w:t>不</w:t>
      </w:r>
      <w:r w:rsidR="00A5568D" w:rsidRPr="002B3493">
        <w:rPr>
          <w:rFonts w:hint="eastAsia"/>
        </w:rPr>
        <w:t>工作</w:t>
      </w:r>
      <w:r w:rsidRPr="002B3493">
        <w:rPr>
          <w:rFonts w:hint="eastAsia"/>
        </w:rPr>
        <w:t>时，</w:t>
      </w:r>
      <w:r w:rsidR="00A5568D" w:rsidRPr="002B3493">
        <w:rPr>
          <w:rFonts w:hint="eastAsia"/>
        </w:rPr>
        <w:t>可以</w:t>
      </w:r>
      <w:r w:rsidRPr="002B3493">
        <w:rPr>
          <w:rFonts w:hint="eastAsia"/>
        </w:rPr>
        <w:t>自由</w:t>
      </w:r>
      <w:r w:rsidR="00CE2B9E" w:rsidRPr="002B3493">
        <w:rPr>
          <w:rFonts w:hint="eastAsia"/>
        </w:rPr>
        <w:t>空转</w:t>
      </w:r>
      <w:r w:rsidR="002E729C" w:rsidRPr="002B3493">
        <w:rPr>
          <w:rFonts w:hint="eastAsia"/>
        </w:rPr>
        <w:t>而</w:t>
      </w:r>
      <w:r w:rsidR="00A5568D" w:rsidRPr="002B3493">
        <w:rPr>
          <w:rFonts w:hint="eastAsia"/>
        </w:rPr>
        <w:t>不造成</w:t>
      </w:r>
      <w:r w:rsidRPr="002B3493">
        <w:rPr>
          <w:rFonts w:hint="eastAsia"/>
        </w:rPr>
        <w:t>明显的阻力损失。</w:t>
      </w:r>
    </w:p>
    <w:p w14:paraId="46A84967" w14:textId="755C8E0C" w:rsidR="00AB4BE7" w:rsidRPr="002B3493" w:rsidRDefault="00000000" w:rsidP="002B3493">
      <w:pPr>
        <w:pStyle w:val="NLTextCN"/>
      </w:pPr>
      <w:r w:rsidRPr="002B3493">
        <w:rPr>
          <w:rFonts w:hint="eastAsia"/>
        </w:rPr>
        <w:t>电机定子中的新型发夹式绕组和直</w:t>
      </w:r>
      <w:r w:rsidR="00CE2B9E" w:rsidRPr="002B3493">
        <w:rPr>
          <w:rFonts w:hint="eastAsia"/>
        </w:rPr>
        <w:t>喷</w:t>
      </w:r>
      <w:r w:rsidRPr="002B3493">
        <w:rPr>
          <w:rFonts w:hint="eastAsia"/>
        </w:rPr>
        <w:t>油冷系统大大提高了驱动系统的效率。例如，与之前使用的传统绕组相比，</w:t>
      </w:r>
      <w:r w:rsidR="00A5568D" w:rsidRPr="002B3493">
        <w:rPr>
          <w:rFonts w:hint="eastAsia"/>
        </w:rPr>
        <w:t>新型发夹式绕组的</w:t>
      </w:r>
      <w:r w:rsidRPr="002B3493">
        <w:rPr>
          <w:rFonts w:hint="eastAsia"/>
        </w:rPr>
        <w:t>槽填充系数</w:t>
      </w:r>
      <w:r w:rsidR="00A5568D" w:rsidRPr="002B3493">
        <w:rPr>
          <w:rFonts w:hint="eastAsia"/>
        </w:rPr>
        <w:t>由</w:t>
      </w:r>
      <w:r w:rsidRPr="002B3493">
        <w:rPr>
          <w:rFonts w:hint="eastAsia"/>
        </w:rPr>
        <w:t>45%</w:t>
      </w:r>
      <w:r w:rsidR="00A5568D" w:rsidRPr="002B3493">
        <w:rPr>
          <w:rFonts w:hint="eastAsia"/>
        </w:rPr>
        <w:t>上升</w:t>
      </w:r>
      <w:r w:rsidRPr="002B3493">
        <w:rPr>
          <w:rFonts w:hint="eastAsia"/>
        </w:rPr>
        <w:t>至</w:t>
      </w:r>
      <w:r w:rsidRPr="002B3493">
        <w:rPr>
          <w:rFonts w:hint="eastAsia"/>
        </w:rPr>
        <w:t>60%</w:t>
      </w:r>
      <w:r w:rsidRPr="002B3493">
        <w:rPr>
          <w:rFonts w:hint="eastAsia"/>
        </w:rPr>
        <w:t>。</w:t>
      </w:r>
    </w:p>
    <w:p w14:paraId="58DA2D63" w14:textId="7CA64154" w:rsidR="00AB4BE7" w:rsidRPr="002B3493" w:rsidRDefault="00000000" w:rsidP="002B3493">
      <w:pPr>
        <w:pStyle w:val="NLTextCN"/>
      </w:pPr>
      <w:r w:rsidRPr="002B3493">
        <w:rPr>
          <w:rFonts w:hint="eastAsia"/>
        </w:rPr>
        <w:t>变速箱中的电动油泵也有助于提高效率。得益于转子油冷技术，奥迪</w:t>
      </w:r>
      <w:r w:rsidR="00BC77B9" w:rsidRPr="002B3493">
        <w:rPr>
          <w:rFonts w:hint="eastAsia"/>
        </w:rPr>
        <w:t>在很大程度上减少对</w:t>
      </w:r>
      <w:r w:rsidRPr="002B3493">
        <w:rPr>
          <w:rFonts w:hint="eastAsia"/>
        </w:rPr>
        <w:t>重稀土元素的使用，同时将功率密度提高</w:t>
      </w:r>
      <w:r w:rsidRPr="002B3493">
        <w:rPr>
          <w:rFonts w:hint="eastAsia"/>
        </w:rPr>
        <w:t>20%</w:t>
      </w:r>
      <w:r w:rsidRPr="002B3493">
        <w:rPr>
          <w:rFonts w:hint="eastAsia"/>
        </w:rPr>
        <w:t>。</w:t>
      </w:r>
    </w:p>
    <w:p w14:paraId="78E02255" w14:textId="4AAF17F7" w:rsidR="00AB4BE7" w:rsidRPr="002B3493" w:rsidRDefault="00BC77B9" w:rsidP="002B3493">
      <w:pPr>
        <w:pStyle w:val="NLTexttitleCN"/>
      </w:pPr>
      <w:r w:rsidRPr="002B3493">
        <w:rPr>
          <w:rFonts w:hint="eastAsia"/>
        </w:rPr>
        <w:t>奥迪对</w:t>
      </w:r>
      <w:r w:rsidRPr="002B3493">
        <w:rPr>
          <w:rFonts w:hint="eastAsia"/>
        </w:rPr>
        <w:t>PPE</w:t>
      </w:r>
      <w:r w:rsidRPr="002B3493">
        <w:rPr>
          <w:rFonts w:hint="eastAsia"/>
        </w:rPr>
        <w:t>的功率电子设备和变速箱做了哪些改变？</w:t>
      </w:r>
    </w:p>
    <w:p w14:paraId="056C884B" w14:textId="28078E5B" w:rsidR="00AB4BE7" w:rsidRDefault="00000000" w:rsidP="002B3493">
      <w:pPr>
        <w:pStyle w:val="NLTextCN"/>
      </w:pPr>
      <w:r w:rsidRPr="002B3493">
        <w:rPr>
          <w:rFonts w:hint="eastAsia"/>
        </w:rPr>
        <w:t>功率电子设备</w:t>
      </w:r>
      <w:r w:rsidR="00BC77B9" w:rsidRPr="002B3493">
        <w:rPr>
          <w:rFonts w:hint="eastAsia"/>
        </w:rPr>
        <w:t>（逆变器）</w:t>
      </w:r>
      <w:r w:rsidRPr="002B3493">
        <w:rPr>
          <w:rFonts w:hint="eastAsia"/>
        </w:rPr>
        <w:t>控制电机，并将电池的直流电转换为交流电。</w:t>
      </w:r>
      <w:r w:rsidR="00BC77B9" w:rsidRPr="002B3493">
        <w:rPr>
          <w:rFonts w:hint="eastAsia"/>
        </w:rPr>
        <w:t>用于</w:t>
      </w:r>
      <w:r w:rsidRPr="002B3493">
        <w:rPr>
          <w:rFonts w:hint="eastAsia"/>
        </w:rPr>
        <w:t>精确控制</w:t>
      </w:r>
      <w:r w:rsidR="00BC77B9" w:rsidRPr="002B3493">
        <w:rPr>
          <w:rFonts w:hint="eastAsia"/>
        </w:rPr>
        <w:t>逆变器</w:t>
      </w:r>
      <w:r w:rsidRPr="002B3493">
        <w:rPr>
          <w:rFonts w:hint="eastAsia"/>
        </w:rPr>
        <w:t>的数据由</w:t>
      </w:r>
      <w:r w:rsidR="00A81FCF" w:rsidRPr="002B3493">
        <w:rPr>
          <w:rFonts w:hint="eastAsia"/>
        </w:rPr>
        <w:t>管理</w:t>
      </w:r>
      <w:r w:rsidRPr="002B3493">
        <w:rPr>
          <w:rFonts w:hint="eastAsia"/>
        </w:rPr>
        <w:t>驱动系统和悬架的</w:t>
      </w:r>
      <w:r w:rsidR="00A81FCF" w:rsidRPr="002B3493">
        <w:rPr>
          <w:rFonts w:hint="eastAsia"/>
        </w:rPr>
        <w:t>高性能计算平台</w:t>
      </w:r>
      <w:r w:rsidRPr="002B3493">
        <w:rPr>
          <w:rFonts w:hint="eastAsia"/>
        </w:rPr>
        <w:t>HCP1</w:t>
      </w:r>
      <w:r w:rsidRPr="002B3493">
        <w:rPr>
          <w:rFonts w:hint="eastAsia"/>
        </w:rPr>
        <w:t>提供。</w:t>
      </w:r>
      <w:r w:rsidR="002E729C" w:rsidRPr="002B3493">
        <w:rPr>
          <w:rFonts w:hint="eastAsia"/>
        </w:rPr>
        <w:t>性能</w:t>
      </w:r>
      <w:r w:rsidRPr="002B3493">
        <w:rPr>
          <w:rFonts w:hint="eastAsia"/>
        </w:rPr>
        <w:t>更强</w:t>
      </w:r>
      <w:r w:rsidR="00A81FCF" w:rsidRPr="002B3493">
        <w:rPr>
          <w:rFonts w:hint="eastAsia"/>
        </w:rPr>
        <w:t>大</w:t>
      </w:r>
      <w:r w:rsidRPr="002B3493">
        <w:rPr>
          <w:rFonts w:hint="eastAsia"/>
        </w:rPr>
        <w:t>的水冷</w:t>
      </w:r>
      <w:r w:rsidR="00A81FCF" w:rsidRPr="002B3493">
        <w:rPr>
          <w:rFonts w:hint="eastAsia"/>
        </w:rPr>
        <w:t>式</w:t>
      </w:r>
      <w:r w:rsidRPr="002B3493">
        <w:rPr>
          <w:rFonts w:hint="eastAsia"/>
        </w:rPr>
        <w:t>逆变器中安装了碳化硅半导体，效率提高了</w:t>
      </w:r>
      <w:r w:rsidRPr="002B3493">
        <w:rPr>
          <w:rFonts w:hint="eastAsia"/>
        </w:rPr>
        <w:t>60%</w:t>
      </w:r>
      <w:r w:rsidRPr="002B3493">
        <w:rPr>
          <w:rFonts w:hint="eastAsia"/>
        </w:rPr>
        <w:t>，在部分负载下表现尤其出色且更加可靠。</w:t>
      </w:r>
      <w:r w:rsidR="00A81FCF" w:rsidRPr="002B3493">
        <w:rPr>
          <w:rFonts w:hint="eastAsia"/>
        </w:rPr>
        <w:t>这些部件</w:t>
      </w:r>
      <w:r w:rsidRPr="002B3493">
        <w:rPr>
          <w:rFonts w:hint="eastAsia"/>
        </w:rPr>
        <w:t>对</w:t>
      </w:r>
      <w:r w:rsidRPr="002B3493">
        <w:rPr>
          <w:rFonts w:hint="eastAsia"/>
        </w:rPr>
        <w:t>PPE</w:t>
      </w:r>
      <w:r w:rsidRPr="002B3493">
        <w:rPr>
          <w:rFonts w:hint="eastAsia"/>
        </w:rPr>
        <w:t>电机的</w:t>
      </w:r>
      <w:r w:rsidR="00A81FCF" w:rsidRPr="002B3493">
        <w:rPr>
          <w:rFonts w:hint="eastAsia"/>
        </w:rPr>
        <w:t>高</w:t>
      </w:r>
      <w:r w:rsidRPr="002B3493">
        <w:rPr>
          <w:rFonts w:hint="eastAsia"/>
        </w:rPr>
        <w:t>效率和高性能做出了重大贡献</w:t>
      </w:r>
      <w:r w:rsidR="00A81FCF" w:rsidRPr="002B3493">
        <w:rPr>
          <w:rFonts w:hint="eastAsia"/>
        </w:rPr>
        <w:t>。</w:t>
      </w:r>
      <w:r w:rsidR="00E725A9" w:rsidRPr="002B3493">
        <w:rPr>
          <w:rFonts w:hint="eastAsia"/>
        </w:rPr>
        <w:t>得益于此，</w:t>
      </w:r>
      <w:r w:rsidR="00A81FCF" w:rsidRPr="002B3493">
        <w:rPr>
          <w:rFonts w:hint="eastAsia"/>
        </w:rPr>
        <w:t>车辆的</w:t>
      </w:r>
      <w:r w:rsidRPr="002B3493">
        <w:rPr>
          <w:rFonts w:hint="eastAsia"/>
        </w:rPr>
        <w:t>续航里程</w:t>
      </w:r>
      <w:r w:rsidR="00A81FCF" w:rsidRPr="002B3493">
        <w:rPr>
          <w:rFonts w:hint="eastAsia"/>
        </w:rPr>
        <w:t>相比使用硅半导体</w:t>
      </w:r>
      <w:r w:rsidR="002E729C" w:rsidRPr="002B3493">
        <w:rPr>
          <w:rFonts w:hint="eastAsia"/>
        </w:rPr>
        <w:t>时</w:t>
      </w:r>
      <w:r w:rsidR="00A81FCF" w:rsidRPr="002B3493">
        <w:rPr>
          <w:rFonts w:hint="eastAsia"/>
        </w:rPr>
        <w:t>提高了</w:t>
      </w:r>
      <w:r w:rsidRPr="002B3493">
        <w:rPr>
          <w:rFonts w:hint="eastAsia"/>
        </w:rPr>
        <w:t>20</w:t>
      </w:r>
      <w:r w:rsidRPr="002B3493">
        <w:rPr>
          <w:rFonts w:hint="eastAsia"/>
        </w:rPr>
        <w:t>公里。</w:t>
      </w:r>
      <w:r w:rsidR="00E42FAB" w:rsidRPr="002B3493">
        <w:rPr>
          <w:rFonts w:hint="eastAsia"/>
        </w:rPr>
        <w:t>得益于</w:t>
      </w:r>
      <w:r w:rsidRPr="002B3493">
        <w:rPr>
          <w:rFonts w:hint="eastAsia"/>
        </w:rPr>
        <w:t>800</w:t>
      </w:r>
      <w:r w:rsidRPr="002B3493">
        <w:rPr>
          <w:rFonts w:hint="eastAsia"/>
        </w:rPr>
        <w:t>伏电子架构，电池和电机可以使用更细的</w:t>
      </w:r>
      <w:r w:rsidR="00A81FCF" w:rsidRPr="002B3493">
        <w:rPr>
          <w:rFonts w:hint="eastAsia"/>
        </w:rPr>
        <w:t>布</w:t>
      </w:r>
      <w:r w:rsidRPr="002B3493">
        <w:rPr>
          <w:rFonts w:hint="eastAsia"/>
        </w:rPr>
        <w:t>线，</w:t>
      </w:r>
      <w:r w:rsidR="00E42FAB" w:rsidRPr="002B3493">
        <w:rPr>
          <w:rFonts w:hint="eastAsia"/>
        </w:rPr>
        <w:t>进而</w:t>
      </w:r>
      <w:r w:rsidRPr="002B3493">
        <w:rPr>
          <w:rFonts w:hint="eastAsia"/>
        </w:rPr>
        <w:t>减少安装空间、重量和原材料消耗。由于热损失</w:t>
      </w:r>
      <w:r w:rsidR="00A81FCF" w:rsidRPr="002B3493">
        <w:rPr>
          <w:rFonts w:hint="eastAsia"/>
        </w:rPr>
        <w:t>更</w:t>
      </w:r>
      <w:r w:rsidRPr="002B3493">
        <w:rPr>
          <w:rFonts w:hint="eastAsia"/>
        </w:rPr>
        <w:t>低</w:t>
      </w:r>
      <w:r w:rsidR="00A81FCF" w:rsidRPr="002B3493">
        <w:rPr>
          <w:rFonts w:hint="eastAsia"/>
        </w:rPr>
        <w:t>使得</w:t>
      </w:r>
      <w:r w:rsidRPr="002B3493">
        <w:rPr>
          <w:rFonts w:hint="eastAsia"/>
        </w:rPr>
        <w:t>系统</w:t>
      </w:r>
      <w:r w:rsidR="00A81FCF" w:rsidRPr="002B3493">
        <w:rPr>
          <w:rFonts w:hint="eastAsia"/>
        </w:rPr>
        <w:t>升温更</w:t>
      </w:r>
      <w:r w:rsidRPr="002B3493">
        <w:rPr>
          <w:rFonts w:hint="eastAsia"/>
        </w:rPr>
        <w:t>少，冷却系统也更</w:t>
      </w:r>
      <w:r w:rsidR="00A81FCF" w:rsidRPr="002B3493">
        <w:rPr>
          <w:rFonts w:hint="eastAsia"/>
        </w:rPr>
        <w:t>小</w:t>
      </w:r>
      <w:r w:rsidRPr="002B3493">
        <w:rPr>
          <w:rFonts w:hint="eastAsia"/>
        </w:rPr>
        <w:t>、更高效。变速箱采用干式油底壳润滑和电动油泵</w:t>
      </w:r>
      <w:r w:rsidR="00A81FCF" w:rsidRPr="002B3493">
        <w:rPr>
          <w:rFonts w:hint="eastAsia"/>
        </w:rPr>
        <w:t>，</w:t>
      </w:r>
      <w:r w:rsidRPr="002B3493">
        <w:rPr>
          <w:rFonts w:hint="eastAsia"/>
        </w:rPr>
        <w:t>喷嘴直接喷射齿轮</w:t>
      </w:r>
      <w:r w:rsidR="00A81FCF" w:rsidRPr="002B3493">
        <w:rPr>
          <w:rFonts w:hint="eastAsia"/>
        </w:rPr>
        <w:t>，</w:t>
      </w:r>
      <w:r w:rsidR="007E358B" w:rsidRPr="002B3493">
        <w:rPr>
          <w:rFonts w:hint="eastAsia"/>
        </w:rPr>
        <w:t>这种</w:t>
      </w:r>
      <w:r w:rsidRPr="002B3493">
        <w:rPr>
          <w:rFonts w:hint="eastAsia"/>
        </w:rPr>
        <w:t>设计能够最大限度地</w:t>
      </w:r>
      <w:r w:rsidR="00E42FAB" w:rsidRPr="002B3493">
        <w:rPr>
          <w:rFonts w:hint="eastAsia"/>
        </w:rPr>
        <w:t>降低</w:t>
      </w:r>
      <w:r w:rsidRPr="002B3493">
        <w:rPr>
          <w:rFonts w:hint="eastAsia"/>
        </w:rPr>
        <w:t>摩擦损失</w:t>
      </w:r>
      <w:r w:rsidR="00E42FAB" w:rsidRPr="002B3493">
        <w:rPr>
          <w:rFonts w:hint="eastAsia"/>
        </w:rPr>
        <w:t>，减少</w:t>
      </w:r>
      <w:r w:rsidRPr="002B3493">
        <w:rPr>
          <w:rFonts w:hint="eastAsia"/>
        </w:rPr>
        <w:t>安装空间。</w:t>
      </w:r>
    </w:p>
    <w:p w14:paraId="7989521F" w14:textId="3BD58D1C" w:rsidR="00685905" w:rsidRDefault="00685905" w:rsidP="003E2512">
      <w:pPr>
        <w:pStyle w:val="NLTextCN"/>
        <w:jc w:val="center"/>
      </w:pPr>
      <w:r>
        <w:rPr>
          <w:noProof/>
        </w:rPr>
        <w:drawing>
          <wp:inline distT="0" distB="0" distL="0" distR="0" wp14:anchorId="0939DA9A" wp14:editId="648BFB8F">
            <wp:extent cx="3459480" cy="2445973"/>
            <wp:effectExtent l="0" t="0" r="7620" b="0"/>
            <wp:docPr id="1846040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1469" cy="2461520"/>
                    </a:xfrm>
                    <a:prstGeom prst="rect">
                      <a:avLst/>
                    </a:prstGeom>
                    <a:noFill/>
                    <a:ln>
                      <a:noFill/>
                    </a:ln>
                  </pic:spPr>
                </pic:pic>
              </a:graphicData>
            </a:graphic>
          </wp:inline>
        </w:drawing>
      </w:r>
    </w:p>
    <w:p w14:paraId="76318CE2" w14:textId="475AEF35" w:rsidR="00685905" w:rsidRPr="00685905" w:rsidRDefault="00685905" w:rsidP="00685905">
      <w:pPr>
        <w:pStyle w:val="NLTextCN"/>
        <w:jc w:val="center"/>
        <w:rPr>
          <w:rFonts w:hint="eastAsia"/>
          <w:sz w:val="18"/>
          <w:szCs w:val="18"/>
        </w:rPr>
      </w:pPr>
      <w:r w:rsidRPr="00685905">
        <w:rPr>
          <w:rFonts w:hint="eastAsia"/>
          <w:sz w:val="18"/>
          <w:szCs w:val="18"/>
        </w:rPr>
        <w:t>奥迪</w:t>
      </w:r>
      <w:r w:rsidRPr="00685905">
        <w:rPr>
          <w:rFonts w:hint="eastAsia"/>
          <w:sz w:val="18"/>
          <w:szCs w:val="18"/>
        </w:rPr>
        <w:t>Q6 e-</w:t>
      </w:r>
      <w:proofErr w:type="spellStart"/>
      <w:r w:rsidRPr="00685905">
        <w:rPr>
          <w:rFonts w:hint="eastAsia"/>
          <w:sz w:val="18"/>
          <w:szCs w:val="18"/>
        </w:rPr>
        <w:t>tron</w:t>
      </w:r>
      <w:proofErr w:type="spellEnd"/>
      <w:r w:rsidRPr="00685905">
        <w:rPr>
          <w:rFonts w:hint="eastAsia"/>
          <w:sz w:val="18"/>
          <w:szCs w:val="18"/>
        </w:rPr>
        <w:t xml:space="preserve"> quattro</w:t>
      </w:r>
      <w:r w:rsidRPr="00685905">
        <w:rPr>
          <w:rFonts w:hint="eastAsia"/>
          <w:sz w:val="18"/>
          <w:szCs w:val="18"/>
        </w:rPr>
        <w:t>搭载</w:t>
      </w:r>
      <w:r w:rsidRPr="00685905">
        <w:rPr>
          <w:rFonts w:hint="eastAsia"/>
          <w:sz w:val="18"/>
          <w:szCs w:val="18"/>
        </w:rPr>
        <w:t>800</w:t>
      </w:r>
      <w:r w:rsidRPr="00685905">
        <w:rPr>
          <w:rFonts w:hint="eastAsia"/>
          <w:sz w:val="18"/>
          <w:szCs w:val="18"/>
        </w:rPr>
        <w:t>伏</w:t>
      </w:r>
      <w:r w:rsidRPr="00685905">
        <w:rPr>
          <w:rFonts w:hint="eastAsia"/>
          <w:sz w:val="18"/>
          <w:szCs w:val="18"/>
        </w:rPr>
        <w:t>quattro</w:t>
      </w:r>
      <w:r w:rsidRPr="00685905">
        <w:rPr>
          <w:rFonts w:hint="eastAsia"/>
          <w:sz w:val="18"/>
          <w:szCs w:val="18"/>
        </w:rPr>
        <w:t>电动驱动系统</w:t>
      </w:r>
    </w:p>
    <w:p w14:paraId="59E5F0B7" w14:textId="52805C34" w:rsidR="00AB4BE7" w:rsidRPr="002B3493" w:rsidRDefault="00000000" w:rsidP="002B3493">
      <w:pPr>
        <w:pStyle w:val="NLTexttitleCN"/>
      </w:pPr>
      <w:r w:rsidRPr="002B3493">
        <w:rPr>
          <w:rFonts w:hint="eastAsia"/>
        </w:rPr>
        <w:lastRenderedPageBreak/>
        <w:t>哪些技术措施可以提高</w:t>
      </w:r>
      <w:r w:rsidRPr="002B3493">
        <w:rPr>
          <w:rFonts w:hint="eastAsia"/>
        </w:rPr>
        <w:t>PPE</w:t>
      </w:r>
      <w:r w:rsidRPr="002B3493">
        <w:rPr>
          <w:rFonts w:hint="eastAsia"/>
        </w:rPr>
        <w:t>的充电性能？</w:t>
      </w:r>
    </w:p>
    <w:p w14:paraId="5D9DF984" w14:textId="7AC269FA" w:rsidR="00AB4BE7" w:rsidRPr="002B3493" w:rsidRDefault="007E358B" w:rsidP="002B3493">
      <w:pPr>
        <w:pStyle w:val="NLTextCN"/>
      </w:pPr>
      <w:r w:rsidRPr="002B3493">
        <w:rPr>
          <w:rFonts w:hint="eastAsia"/>
        </w:rPr>
        <w:t>支持充电功率高达</w:t>
      </w:r>
      <w:r w:rsidRPr="002B3493">
        <w:rPr>
          <w:rFonts w:hint="eastAsia"/>
        </w:rPr>
        <w:t>270</w:t>
      </w:r>
      <w:r w:rsidRPr="002B3493">
        <w:rPr>
          <w:rFonts w:hint="eastAsia"/>
        </w:rPr>
        <w:t>千瓦的</w:t>
      </w:r>
      <w:r w:rsidRPr="002B3493">
        <w:rPr>
          <w:rFonts w:hint="eastAsia"/>
        </w:rPr>
        <w:t>800</w:t>
      </w:r>
      <w:r w:rsidRPr="002B3493">
        <w:rPr>
          <w:rFonts w:hint="eastAsia"/>
        </w:rPr>
        <w:t>伏电子架构是实现高充电性能的关键要素之一。</w:t>
      </w:r>
      <w:r w:rsidR="00E725A9" w:rsidRPr="002B3493">
        <w:rPr>
          <w:rFonts w:hint="eastAsia"/>
        </w:rPr>
        <w:t>电池的电化学方案经过</w:t>
      </w:r>
      <w:r w:rsidRPr="002B3493">
        <w:rPr>
          <w:rFonts w:hint="eastAsia"/>
        </w:rPr>
        <w:t>优化以达到如此高的数值。奥迪在能量密度和充电性能之间取得了平衡。与供应商合作开发的电池具有高能量密度、显着降低的</w:t>
      </w:r>
      <w:r w:rsidR="002E729C" w:rsidRPr="002B3493">
        <w:rPr>
          <w:rFonts w:hint="eastAsia"/>
        </w:rPr>
        <w:t>钴含量</w:t>
      </w:r>
      <w:r w:rsidRPr="002B3493">
        <w:rPr>
          <w:rFonts w:hint="eastAsia"/>
        </w:rPr>
        <w:t>和更低的电阻，从而实现</w:t>
      </w:r>
      <w:r w:rsidR="002E729C" w:rsidRPr="002B3493">
        <w:rPr>
          <w:rFonts w:hint="eastAsia"/>
        </w:rPr>
        <w:t>优异</w:t>
      </w:r>
      <w:r w:rsidRPr="002B3493">
        <w:rPr>
          <w:rFonts w:hint="eastAsia"/>
        </w:rPr>
        <w:t>的充电性能。</w:t>
      </w:r>
    </w:p>
    <w:p w14:paraId="3966FD49" w14:textId="5C0C4D13" w:rsidR="00AB4BE7" w:rsidRDefault="00000000" w:rsidP="002B3493">
      <w:pPr>
        <w:pStyle w:val="NLTextCN"/>
      </w:pPr>
      <w:r w:rsidRPr="002B3493">
        <w:rPr>
          <w:rFonts w:hint="eastAsia"/>
        </w:rPr>
        <w:t>除了</w:t>
      </w:r>
      <w:r w:rsidRPr="002B3493">
        <w:rPr>
          <w:rFonts w:hint="eastAsia"/>
        </w:rPr>
        <w:t>800</w:t>
      </w:r>
      <w:r w:rsidRPr="002B3493">
        <w:rPr>
          <w:rFonts w:hint="eastAsia"/>
        </w:rPr>
        <w:t>伏</w:t>
      </w:r>
      <w:r w:rsidR="007E358B" w:rsidRPr="002B3493">
        <w:rPr>
          <w:rFonts w:hint="eastAsia"/>
        </w:rPr>
        <w:t>电子</w:t>
      </w:r>
      <w:r w:rsidRPr="002B3493">
        <w:rPr>
          <w:rFonts w:hint="eastAsia"/>
        </w:rPr>
        <w:t>架构之外，</w:t>
      </w:r>
      <w:r w:rsidR="007E358B" w:rsidRPr="002B3493">
        <w:rPr>
          <w:rFonts w:hint="eastAsia"/>
        </w:rPr>
        <w:t>智能</w:t>
      </w:r>
      <w:r w:rsidR="002E729C" w:rsidRPr="002B3493">
        <w:rPr>
          <w:rFonts w:hint="eastAsia"/>
        </w:rPr>
        <w:t>的</w:t>
      </w:r>
      <w:r w:rsidR="007E358B" w:rsidRPr="002B3493">
        <w:rPr>
          <w:rFonts w:hint="eastAsia"/>
        </w:rPr>
        <w:t>热管理系统为优化高压电池的充电性能、延长使用寿命</w:t>
      </w:r>
      <w:proofErr w:type="gramStart"/>
      <w:r w:rsidR="007E358B" w:rsidRPr="002B3493">
        <w:rPr>
          <w:rFonts w:hint="eastAsia"/>
        </w:rPr>
        <w:t>作出</w:t>
      </w:r>
      <w:proofErr w:type="gramEnd"/>
      <w:r w:rsidR="007E358B" w:rsidRPr="002B3493">
        <w:rPr>
          <w:rFonts w:hint="eastAsia"/>
        </w:rPr>
        <w:t>了重要贡献。其中，预测式的</w:t>
      </w:r>
      <w:proofErr w:type="gramStart"/>
      <w:r w:rsidR="007E358B" w:rsidRPr="002B3493">
        <w:rPr>
          <w:rFonts w:hint="eastAsia"/>
        </w:rPr>
        <w:t>热管理</w:t>
      </w:r>
      <w:proofErr w:type="gramEnd"/>
      <w:r w:rsidR="007E358B" w:rsidRPr="002B3493">
        <w:rPr>
          <w:rFonts w:hint="eastAsia"/>
        </w:rPr>
        <w:t>起到关键作用，它利用导航、路径和用户行为等数据预先计算出冷却或加热需求，并在需要的时候高效地进行温度调节。</w:t>
      </w:r>
    </w:p>
    <w:p w14:paraId="3DF1251F" w14:textId="576665D5" w:rsidR="00685905" w:rsidRDefault="00685905" w:rsidP="002B3493">
      <w:pPr>
        <w:pStyle w:val="NLTextCN"/>
      </w:pPr>
      <w:r>
        <w:rPr>
          <w:noProof/>
        </w:rPr>
        <w:drawing>
          <wp:inline distT="0" distB="0" distL="0" distR="0" wp14:anchorId="44712D79" wp14:editId="64FB7A49">
            <wp:extent cx="5767705" cy="3244215"/>
            <wp:effectExtent l="0" t="0" r="4445" b="0"/>
            <wp:docPr id="879734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705" cy="3244215"/>
                    </a:xfrm>
                    <a:prstGeom prst="rect">
                      <a:avLst/>
                    </a:prstGeom>
                    <a:noFill/>
                    <a:ln>
                      <a:noFill/>
                    </a:ln>
                  </pic:spPr>
                </pic:pic>
              </a:graphicData>
            </a:graphic>
          </wp:inline>
        </w:drawing>
      </w:r>
    </w:p>
    <w:p w14:paraId="765083C9" w14:textId="129EE54A" w:rsidR="00685905" w:rsidRPr="00685905" w:rsidRDefault="00685905" w:rsidP="00685905">
      <w:pPr>
        <w:pStyle w:val="NLTextCN"/>
        <w:jc w:val="center"/>
        <w:rPr>
          <w:rFonts w:hint="eastAsia"/>
          <w:sz w:val="18"/>
          <w:szCs w:val="18"/>
        </w:rPr>
      </w:pPr>
      <w:r w:rsidRPr="00685905">
        <w:rPr>
          <w:rFonts w:hint="eastAsia"/>
          <w:sz w:val="18"/>
          <w:szCs w:val="18"/>
        </w:rPr>
        <w:t>奥迪</w:t>
      </w:r>
      <w:r w:rsidRPr="00685905">
        <w:rPr>
          <w:rFonts w:hint="eastAsia"/>
          <w:sz w:val="18"/>
          <w:szCs w:val="18"/>
        </w:rPr>
        <w:t>Q6 e-</w:t>
      </w:r>
      <w:proofErr w:type="spellStart"/>
      <w:r w:rsidRPr="00685905">
        <w:rPr>
          <w:rFonts w:hint="eastAsia"/>
          <w:sz w:val="18"/>
          <w:szCs w:val="18"/>
        </w:rPr>
        <w:t>tron</w:t>
      </w:r>
      <w:proofErr w:type="spellEnd"/>
      <w:r w:rsidRPr="00685905">
        <w:rPr>
          <w:rFonts w:hint="eastAsia"/>
          <w:sz w:val="18"/>
          <w:szCs w:val="18"/>
        </w:rPr>
        <w:t xml:space="preserve"> quattro</w:t>
      </w:r>
      <w:r w:rsidRPr="00685905">
        <w:rPr>
          <w:rFonts w:hint="eastAsia"/>
          <w:sz w:val="18"/>
          <w:szCs w:val="18"/>
        </w:rPr>
        <w:t>的热管理系统</w:t>
      </w:r>
    </w:p>
    <w:p w14:paraId="16B90C00" w14:textId="48E9AB44" w:rsidR="00E42FAB" w:rsidRPr="002B3493" w:rsidRDefault="00E42FAB" w:rsidP="002B3493">
      <w:pPr>
        <w:widowControl w:val="0"/>
        <w:autoSpaceDE w:val="0"/>
        <w:autoSpaceDN w:val="0"/>
        <w:spacing w:before="191" w:line="240" w:lineRule="auto"/>
        <w:jc w:val="both"/>
        <w:rPr>
          <w:rFonts w:ascii="Audi Type" w:eastAsia="华康金刚黑" w:hAnsi="Audi Type"/>
          <w:lang w:eastAsia="zh-CN"/>
        </w:rPr>
      </w:pPr>
      <w:r w:rsidRPr="002B3493">
        <w:rPr>
          <w:rFonts w:ascii="Audi Type" w:eastAsia="华康金刚黑" w:hAnsi="Audi Type" w:cs="Audi Type" w:hint="eastAsia"/>
          <w:sz w:val="20"/>
          <w:szCs w:val="20"/>
          <w:lang w:val="en-US" w:eastAsia="zh-CN"/>
        </w:rPr>
        <w:t>如果用户开车前往规划路线中的高功率充电站，</w:t>
      </w:r>
      <w:proofErr w:type="gramStart"/>
      <w:r w:rsidRPr="002B3493">
        <w:rPr>
          <w:rFonts w:ascii="Audi Type" w:eastAsia="华康金刚黑" w:hAnsi="Audi Type" w:cs="Audi Type" w:hint="eastAsia"/>
          <w:sz w:val="20"/>
          <w:szCs w:val="20"/>
          <w:lang w:val="en-US" w:eastAsia="zh-CN"/>
        </w:rPr>
        <w:t>预测式热管理系统</w:t>
      </w:r>
      <w:proofErr w:type="gramEnd"/>
      <w:r w:rsidRPr="002B3493">
        <w:rPr>
          <w:rFonts w:ascii="Audi Type" w:eastAsia="华康金刚黑" w:hAnsi="Audi Type" w:cs="Audi Type" w:hint="eastAsia"/>
          <w:sz w:val="20"/>
          <w:szCs w:val="20"/>
          <w:lang w:val="en-US" w:eastAsia="zh-CN"/>
        </w:rPr>
        <w:t>会提前为直流</w:t>
      </w:r>
      <w:proofErr w:type="gramStart"/>
      <w:r w:rsidRPr="002B3493">
        <w:rPr>
          <w:rFonts w:ascii="Audi Type" w:eastAsia="华康金刚黑" w:hAnsi="Audi Type" w:cs="Audi Type" w:hint="eastAsia"/>
          <w:sz w:val="20"/>
          <w:szCs w:val="20"/>
          <w:lang w:val="en-US" w:eastAsia="zh-CN"/>
        </w:rPr>
        <w:t>充电做</w:t>
      </w:r>
      <w:proofErr w:type="gramEnd"/>
      <w:r w:rsidRPr="002B3493">
        <w:rPr>
          <w:rFonts w:ascii="Audi Type" w:eastAsia="华康金刚黑" w:hAnsi="Audi Type" w:cs="Audi Type" w:hint="eastAsia"/>
          <w:sz w:val="20"/>
          <w:szCs w:val="20"/>
          <w:lang w:val="en-US" w:eastAsia="zh-CN"/>
        </w:rPr>
        <w:t>准备并对电池进行冷却或加热，从而缩短充电时间。如果行驶路段前方有陡坡，热管理系统会适当冷却高压电池的温度，避免产生更高的热应力。如果驾驶员在驾驶模式菜单中选择了高效模式，电池温控调节将随后激活，实际续航里程可以根据驾驶行为实现增加；如果驾驶员开启动态模式，车辆则以展现最佳运动性能为目标，不过假如当前交通状况不适合以动态模式驾驶，热管理系统也会对此做出反应，最大程度地减少调节电池温度所产生的能耗。</w:t>
      </w:r>
    </w:p>
    <w:p w14:paraId="172F72FF" w14:textId="0F035425" w:rsidR="00E42FAB" w:rsidRPr="002B3493" w:rsidRDefault="00E42FAB" w:rsidP="002B3493">
      <w:pPr>
        <w:pStyle w:val="NLTextCN"/>
      </w:pPr>
      <w:r w:rsidRPr="002B3493">
        <w:rPr>
          <w:rFonts w:hint="eastAsia"/>
        </w:rPr>
        <w:t>后续温控和持续温控也是</w:t>
      </w:r>
      <w:r w:rsidRPr="002B3493">
        <w:t>PPE</w:t>
      </w:r>
      <w:r w:rsidRPr="002B3493">
        <w:rPr>
          <w:rFonts w:hint="eastAsia"/>
        </w:rPr>
        <w:t>平台热管理系统的新功能。这一功能将在车辆的整个使用生命周期内监测电池温度，即使车辆处于静止状态，电池也会保持在合适温度，包括当室外环境炎热的情况下。冷却液依照</w:t>
      </w:r>
      <w:r w:rsidRPr="002B3493">
        <w:t>U</w:t>
      </w:r>
      <w:proofErr w:type="gramStart"/>
      <w:r w:rsidRPr="002B3493">
        <w:rPr>
          <w:rFonts w:hint="eastAsia"/>
        </w:rPr>
        <w:t>型流原理</w:t>
      </w:r>
      <w:proofErr w:type="gramEnd"/>
      <w:r w:rsidRPr="002B3493">
        <w:rPr>
          <w:rFonts w:hint="eastAsia"/>
        </w:rPr>
        <w:t>从电池模块下方流通</w:t>
      </w:r>
      <w:r w:rsidR="002E729C" w:rsidRPr="002B3493">
        <w:rPr>
          <w:rFonts w:hint="eastAsia"/>
        </w:rPr>
        <w:t>，确保了电池内部温度均衡（由</w:t>
      </w:r>
      <w:r w:rsidR="002E729C" w:rsidRPr="002B3493">
        <w:rPr>
          <w:rFonts w:hint="eastAsia"/>
        </w:rPr>
        <w:t>48</w:t>
      </w:r>
      <w:r w:rsidR="002E729C" w:rsidRPr="002B3493">
        <w:rPr>
          <w:rFonts w:hint="eastAsia"/>
        </w:rPr>
        <w:t>个温度传感器监控），并最终实</w:t>
      </w:r>
      <w:r w:rsidR="002E729C" w:rsidRPr="002B3493">
        <w:rPr>
          <w:rFonts w:hint="eastAsia"/>
        </w:rPr>
        <w:lastRenderedPageBreak/>
        <w:t>现高效的能量传输和回收性能。</w:t>
      </w:r>
    </w:p>
    <w:p w14:paraId="5604664E" w14:textId="0AE45B28" w:rsidR="002E729C" w:rsidRPr="002B3493" w:rsidRDefault="002E729C" w:rsidP="002B3493">
      <w:pPr>
        <w:pStyle w:val="NLTexttitleCN"/>
      </w:pPr>
      <w:r w:rsidRPr="002B3493">
        <w:rPr>
          <w:rFonts w:hint="eastAsia"/>
        </w:rPr>
        <w:t>PPE</w:t>
      </w:r>
      <w:r w:rsidRPr="002B3493">
        <w:rPr>
          <w:rFonts w:hint="eastAsia"/>
        </w:rPr>
        <w:t>的高压电池充电速度有多快？</w:t>
      </w:r>
    </w:p>
    <w:p w14:paraId="6FEEA8C9" w14:textId="7A54CBE6" w:rsidR="002E729C" w:rsidRPr="002B3493" w:rsidRDefault="002E729C" w:rsidP="002B3493">
      <w:pPr>
        <w:pStyle w:val="NLTextCN"/>
      </w:pPr>
      <w:r w:rsidRPr="002B3493">
        <w:rPr>
          <w:rFonts w:hint="eastAsia"/>
        </w:rPr>
        <w:t>当奥迪</w:t>
      </w:r>
      <w:r w:rsidRPr="002B3493">
        <w:rPr>
          <w:rFonts w:hint="eastAsia"/>
        </w:rPr>
        <w:t>Q6 e-</w:t>
      </w:r>
      <w:proofErr w:type="spellStart"/>
      <w:r w:rsidRPr="002B3493">
        <w:rPr>
          <w:rFonts w:hint="eastAsia"/>
        </w:rPr>
        <w:t>tron</w:t>
      </w:r>
      <w:proofErr w:type="spellEnd"/>
      <w:r w:rsidRPr="002B3493">
        <w:rPr>
          <w:rFonts w:hint="eastAsia"/>
        </w:rPr>
        <w:t>车型系列电量（</w:t>
      </w:r>
      <w:r w:rsidRPr="002B3493">
        <w:rPr>
          <w:rFonts w:hint="eastAsia"/>
        </w:rPr>
        <w:t>SoC</w:t>
      </w:r>
      <w:r w:rsidRPr="002B3493">
        <w:rPr>
          <w:rFonts w:hint="eastAsia"/>
        </w:rPr>
        <w:t>）约</w:t>
      </w:r>
      <w:r w:rsidRPr="002B3493">
        <w:rPr>
          <w:rFonts w:hint="eastAsia"/>
        </w:rPr>
        <w:t>10%</w:t>
      </w:r>
      <w:r w:rsidRPr="002B3493">
        <w:rPr>
          <w:rFonts w:hint="eastAsia"/>
        </w:rPr>
        <w:t>时，理想条件下只需在最大充电功率为</w:t>
      </w:r>
      <w:r w:rsidRPr="002B3493">
        <w:rPr>
          <w:rFonts w:hint="eastAsia"/>
        </w:rPr>
        <w:t>270</w:t>
      </w:r>
      <w:r w:rsidRPr="002B3493">
        <w:rPr>
          <w:rFonts w:hint="eastAsia"/>
        </w:rPr>
        <w:t>千瓦的</w:t>
      </w:r>
      <w:r w:rsidR="00F623E4" w:rsidRPr="002B3493">
        <w:rPr>
          <w:rFonts w:hint="eastAsia"/>
        </w:rPr>
        <w:t>直流</w:t>
      </w:r>
      <w:r w:rsidRPr="002B3493">
        <w:rPr>
          <w:rFonts w:hint="eastAsia"/>
        </w:rPr>
        <w:t>充电站充电</w:t>
      </w:r>
      <w:r w:rsidRPr="002B3493">
        <w:rPr>
          <w:rFonts w:hint="eastAsia"/>
        </w:rPr>
        <w:t>10</w:t>
      </w:r>
      <w:r w:rsidRPr="002B3493">
        <w:rPr>
          <w:rFonts w:hint="eastAsia"/>
        </w:rPr>
        <w:t>分钟，就可增加</w:t>
      </w:r>
      <w:r w:rsidRPr="002B3493">
        <w:rPr>
          <w:rFonts w:hint="eastAsia"/>
        </w:rPr>
        <w:t>255</w:t>
      </w:r>
      <w:r w:rsidRPr="002B3493">
        <w:rPr>
          <w:rFonts w:hint="eastAsia"/>
        </w:rPr>
        <w:t>公里的续航里程</w:t>
      </w:r>
      <w:r w:rsidR="00F623E4" w:rsidRPr="002B3493">
        <w:rPr>
          <w:rFonts w:hint="eastAsia"/>
        </w:rPr>
        <w:t>；电量（</w:t>
      </w:r>
      <w:r w:rsidR="00F623E4" w:rsidRPr="002B3493">
        <w:rPr>
          <w:rFonts w:hint="eastAsia"/>
        </w:rPr>
        <w:t>SoC</w:t>
      </w:r>
      <w:r w:rsidR="00F623E4" w:rsidRPr="002B3493">
        <w:rPr>
          <w:rFonts w:hint="eastAsia"/>
        </w:rPr>
        <w:t>）从</w:t>
      </w:r>
      <w:r w:rsidR="00F623E4" w:rsidRPr="002B3493">
        <w:rPr>
          <w:rFonts w:hint="eastAsia"/>
        </w:rPr>
        <w:t>10%</w:t>
      </w:r>
      <w:r w:rsidR="00F623E4" w:rsidRPr="002B3493">
        <w:rPr>
          <w:rFonts w:hint="eastAsia"/>
        </w:rPr>
        <w:t>提高至</w:t>
      </w:r>
      <w:r w:rsidR="00F623E4" w:rsidRPr="002B3493">
        <w:rPr>
          <w:rFonts w:hint="eastAsia"/>
        </w:rPr>
        <w:t>80%</w:t>
      </w:r>
      <w:r w:rsidR="00F623E4" w:rsidRPr="002B3493">
        <w:rPr>
          <w:rFonts w:hint="eastAsia"/>
        </w:rPr>
        <w:t>，需要</w:t>
      </w:r>
      <w:r w:rsidRPr="002B3493">
        <w:rPr>
          <w:rFonts w:hint="eastAsia"/>
        </w:rPr>
        <w:t>约</w:t>
      </w:r>
      <w:r w:rsidRPr="002B3493">
        <w:rPr>
          <w:rFonts w:hint="eastAsia"/>
        </w:rPr>
        <w:t>21</w:t>
      </w:r>
      <w:r w:rsidRPr="002B3493">
        <w:rPr>
          <w:rFonts w:hint="eastAsia"/>
        </w:rPr>
        <w:t>分钟。通信控制单元</w:t>
      </w:r>
      <w:r w:rsidR="00F623E4" w:rsidRPr="002B3493">
        <w:rPr>
          <w:rFonts w:hint="eastAsia"/>
        </w:rPr>
        <w:t>又被称作智能执行器充电接口设备（</w:t>
      </w:r>
      <w:r w:rsidR="00F623E4" w:rsidRPr="002B3493">
        <w:t>SACID</w:t>
      </w:r>
      <w:r w:rsidR="00F623E4" w:rsidRPr="002B3493">
        <w:rPr>
          <w:rFonts w:hint="eastAsia"/>
        </w:rPr>
        <w:t>），作为</w:t>
      </w:r>
      <w:r w:rsidRPr="002B3493">
        <w:rPr>
          <w:rFonts w:hint="eastAsia"/>
        </w:rPr>
        <w:t>车辆与充电站交互的</w:t>
      </w:r>
      <w:r w:rsidR="00F623E4" w:rsidRPr="002B3493">
        <w:rPr>
          <w:rFonts w:hint="eastAsia"/>
        </w:rPr>
        <w:t>接口</w:t>
      </w:r>
      <w:r w:rsidRPr="002B3493">
        <w:rPr>
          <w:rFonts w:hint="eastAsia"/>
        </w:rPr>
        <w:t>，将接收到的标准化信息传输至高性能计算平台</w:t>
      </w:r>
      <w:r w:rsidRPr="002B3493">
        <w:rPr>
          <w:rFonts w:hint="eastAsia"/>
        </w:rPr>
        <w:t>HCP5</w:t>
      </w:r>
      <w:r w:rsidRPr="002B3493">
        <w:rPr>
          <w:rFonts w:hint="eastAsia"/>
        </w:rPr>
        <w:t>中。</w:t>
      </w:r>
    </w:p>
    <w:p w14:paraId="47AD17D9" w14:textId="2AFFDA8C" w:rsidR="00F623E4" w:rsidRPr="002B3493" w:rsidRDefault="00F623E4" w:rsidP="002B3493">
      <w:pPr>
        <w:pStyle w:val="NLTexttitleCN"/>
      </w:pPr>
      <w:r w:rsidRPr="002B3493">
        <w:rPr>
          <w:rFonts w:hint="eastAsia"/>
        </w:rPr>
        <w:t>奥迪在车辆</w:t>
      </w:r>
      <w:proofErr w:type="gramStart"/>
      <w:r w:rsidRPr="002B3493">
        <w:rPr>
          <w:rFonts w:hint="eastAsia"/>
        </w:rPr>
        <w:t>热管理</w:t>
      </w:r>
      <w:proofErr w:type="gramEnd"/>
      <w:r w:rsidRPr="002B3493">
        <w:rPr>
          <w:rFonts w:hint="eastAsia"/>
        </w:rPr>
        <w:t>方面还实施了哪些创新？</w:t>
      </w:r>
    </w:p>
    <w:p w14:paraId="44B8F187" w14:textId="3290035E" w:rsidR="00F623E4" w:rsidRPr="002B3493" w:rsidRDefault="00F623E4" w:rsidP="002B3493">
      <w:pPr>
        <w:pStyle w:val="NLTextCN"/>
      </w:pPr>
      <w:r w:rsidRPr="002B3493">
        <w:rPr>
          <w:rFonts w:hint="eastAsia"/>
        </w:rPr>
        <w:t>奥迪重新设计了车辆的热管理系统。为了补偿</w:t>
      </w:r>
      <w:r w:rsidR="00045883" w:rsidRPr="002B3493">
        <w:rPr>
          <w:rFonts w:hint="eastAsia"/>
        </w:rPr>
        <w:t>电动驱动</w:t>
      </w:r>
      <w:r w:rsidRPr="002B3493">
        <w:rPr>
          <w:rFonts w:hint="eastAsia"/>
        </w:rPr>
        <w:t>系统效率的提高和由此产生的热损失减少，奥迪将空气热泵作为水</w:t>
      </w:r>
      <w:r w:rsidRPr="002B3493">
        <w:rPr>
          <w:rFonts w:hint="eastAsia"/>
        </w:rPr>
        <w:t>-</w:t>
      </w:r>
      <w:r w:rsidRPr="002B3493">
        <w:rPr>
          <w:rFonts w:hint="eastAsia"/>
        </w:rPr>
        <w:t>乙二醇热泵的补充。这意味着除了电机、功率电子设备和电池冷却</w:t>
      </w:r>
      <w:r w:rsidR="00045883" w:rsidRPr="002B3493">
        <w:rPr>
          <w:rFonts w:hint="eastAsia"/>
        </w:rPr>
        <w:t>液</w:t>
      </w:r>
      <w:r w:rsidRPr="002B3493">
        <w:rPr>
          <w:rFonts w:hint="eastAsia"/>
        </w:rPr>
        <w:t>中的废热之外，环境空气也可以用作内部的加热源。现在，温度交换可以直接通过加热线圈进行。此外，奥迪还研发了</w:t>
      </w:r>
      <w:r w:rsidRPr="002B3493">
        <w:rPr>
          <w:rFonts w:hint="eastAsia"/>
        </w:rPr>
        <w:t>800</w:t>
      </w:r>
      <w:r w:rsidRPr="002B3493">
        <w:rPr>
          <w:rFonts w:hint="eastAsia"/>
        </w:rPr>
        <w:t>伏空气</w:t>
      </w:r>
      <w:r w:rsidRPr="002B3493">
        <w:rPr>
          <w:rFonts w:hint="eastAsia"/>
        </w:rPr>
        <w:t>PTC</w:t>
      </w:r>
      <w:r w:rsidRPr="002B3493">
        <w:rPr>
          <w:rFonts w:hint="eastAsia"/>
        </w:rPr>
        <w:t>加热器作为补充，在加热需求增加的情况下可以直接支持空调装置的内部温度控制，从而避免与水加热回路相关的热损失。</w:t>
      </w:r>
    </w:p>
    <w:p w14:paraId="49BEBBBC" w14:textId="0F689356" w:rsidR="00045883" w:rsidRPr="002B3493" w:rsidRDefault="00045883" w:rsidP="002B3493">
      <w:pPr>
        <w:pStyle w:val="NLTexttitleCN"/>
      </w:pPr>
      <w:r w:rsidRPr="002B3493">
        <w:rPr>
          <w:rFonts w:hint="eastAsia"/>
        </w:rPr>
        <w:t>奥迪</w:t>
      </w:r>
      <w:r w:rsidRPr="002B3493">
        <w:rPr>
          <w:rFonts w:hint="eastAsia"/>
        </w:rPr>
        <w:t>Q6 e-</w:t>
      </w:r>
      <w:proofErr w:type="spellStart"/>
      <w:r w:rsidRPr="002B3493">
        <w:rPr>
          <w:rFonts w:hint="eastAsia"/>
        </w:rPr>
        <w:t>tron</w:t>
      </w:r>
      <w:proofErr w:type="spellEnd"/>
      <w:r w:rsidRPr="002B3493">
        <w:rPr>
          <w:rFonts w:hint="eastAsia"/>
        </w:rPr>
        <w:t>中的能量回收和</w:t>
      </w:r>
      <w:r w:rsidR="00605294" w:rsidRPr="002B3493">
        <w:rPr>
          <w:rFonts w:hint="eastAsia"/>
        </w:rPr>
        <w:t>机械</w:t>
      </w:r>
      <w:r w:rsidRPr="002B3493">
        <w:rPr>
          <w:rFonts w:hint="eastAsia"/>
        </w:rPr>
        <w:t>制动器如何协同工作？</w:t>
      </w:r>
    </w:p>
    <w:p w14:paraId="22C90FAB" w14:textId="38BC6024" w:rsidR="00045883" w:rsidRPr="002B3493" w:rsidRDefault="00045883" w:rsidP="002B3493">
      <w:pPr>
        <w:pStyle w:val="NLTextCN"/>
      </w:pPr>
      <w:r w:rsidRPr="002B3493">
        <w:rPr>
          <w:rFonts w:hint="eastAsia"/>
        </w:rPr>
        <w:t>通常</w:t>
      </w:r>
      <w:r w:rsidRPr="002B3493">
        <w:rPr>
          <w:rFonts w:hint="eastAsia"/>
        </w:rPr>
        <w:t>PPE</w:t>
      </w:r>
      <w:r w:rsidRPr="002B3493">
        <w:rPr>
          <w:rFonts w:hint="eastAsia"/>
        </w:rPr>
        <w:t>车型大约</w:t>
      </w:r>
      <w:r w:rsidRPr="002B3493">
        <w:rPr>
          <w:rFonts w:hint="eastAsia"/>
        </w:rPr>
        <w:t>95%</w:t>
      </w:r>
      <w:r w:rsidRPr="002B3493">
        <w:rPr>
          <w:rFonts w:hint="eastAsia"/>
        </w:rPr>
        <w:t>的日常制动过程可以通过能量回收来完成，即通过电机进行</w:t>
      </w:r>
      <w:r w:rsidR="006904B5" w:rsidRPr="002B3493">
        <w:rPr>
          <w:rFonts w:hint="eastAsia"/>
        </w:rPr>
        <w:t>再生</w:t>
      </w:r>
      <w:r w:rsidRPr="002B3493">
        <w:rPr>
          <w:rFonts w:hint="eastAsia"/>
        </w:rPr>
        <w:t>制动。在制动混合中使用</w:t>
      </w:r>
      <w:r w:rsidR="00605294" w:rsidRPr="002B3493">
        <w:rPr>
          <w:rFonts w:hint="eastAsia"/>
        </w:rPr>
        <w:t>机械</w:t>
      </w:r>
      <w:r w:rsidRPr="002B3493">
        <w:rPr>
          <w:rFonts w:hint="eastAsia"/>
        </w:rPr>
        <w:t>制动器的情况相应地出现得较晚或</w:t>
      </w:r>
      <w:r w:rsidR="005520B1" w:rsidRPr="002B3493">
        <w:rPr>
          <w:rFonts w:hint="eastAsia"/>
        </w:rPr>
        <w:t>更</w:t>
      </w:r>
      <w:r w:rsidR="00605294" w:rsidRPr="002B3493">
        <w:rPr>
          <w:rFonts w:hint="eastAsia"/>
        </w:rPr>
        <w:t>少</w:t>
      </w:r>
      <w:r w:rsidRPr="002B3493">
        <w:rPr>
          <w:rFonts w:hint="eastAsia"/>
        </w:rPr>
        <w:t>。</w:t>
      </w:r>
      <w:r w:rsidR="005520B1" w:rsidRPr="002B3493">
        <w:rPr>
          <w:rFonts w:hint="eastAsia"/>
        </w:rPr>
        <w:t>在</w:t>
      </w:r>
      <w:r w:rsidR="005520B1" w:rsidRPr="002B3493">
        <w:rPr>
          <w:rFonts w:hint="eastAsia"/>
        </w:rPr>
        <w:t>P</w:t>
      </w:r>
      <w:r w:rsidR="005520B1" w:rsidRPr="002B3493">
        <w:t>PE</w:t>
      </w:r>
      <w:r w:rsidR="005520B1" w:rsidRPr="002B3493">
        <w:rPr>
          <w:rFonts w:hint="eastAsia"/>
        </w:rPr>
        <w:t>车型中，</w:t>
      </w:r>
      <w:r w:rsidRPr="002B3493">
        <w:rPr>
          <w:rFonts w:hint="eastAsia"/>
        </w:rPr>
        <w:t>能量回收功能不再由制动控制系统处理，而是由车辆中</w:t>
      </w:r>
      <w:r w:rsidR="001D7151" w:rsidRPr="002B3493">
        <w:rPr>
          <w:rFonts w:hint="eastAsia"/>
        </w:rPr>
        <w:t>5</w:t>
      </w:r>
      <w:r w:rsidRPr="002B3493">
        <w:rPr>
          <w:rFonts w:hint="eastAsia"/>
        </w:rPr>
        <w:t>个高性能计算平台</w:t>
      </w:r>
      <w:r w:rsidR="005520B1" w:rsidRPr="002B3493">
        <w:rPr>
          <w:rFonts w:hint="eastAsia"/>
        </w:rPr>
        <w:t>之一</w:t>
      </w:r>
      <w:r w:rsidRPr="002B3493">
        <w:rPr>
          <w:rFonts w:hint="eastAsia"/>
        </w:rPr>
        <w:t>的</w:t>
      </w:r>
      <w:r w:rsidRPr="002B3493">
        <w:rPr>
          <w:rFonts w:hint="eastAsia"/>
        </w:rPr>
        <w:t>HCP1</w:t>
      </w:r>
      <w:r w:rsidRPr="002B3493">
        <w:rPr>
          <w:rFonts w:hint="eastAsia"/>
        </w:rPr>
        <w:t>处理，其负责</w:t>
      </w:r>
      <w:r w:rsidR="005520B1" w:rsidRPr="002B3493">
        <w:rPr>
          <w:rFonts w:hint="eastAsia"/>
        </w:rPr>
        <w:t>管理</w:t>
      </w:r>
      <w:r w:rsidRPr="002B3493">
        <w:rPr>
          <w:rFonts w:hint="eastAsia"/>
        </w:rPr>
        <w:t>驱动系统和悬架</w:t>
      </w:r>
      <w:r w:rsidR="005520B1" w:rsidRPr="002B3493">
        <w:rPr>
          <w:rFonts w:hint="eastAsia"/>
        </w:rPr>
        <w:t>，由此提升</w:t>
      </w:r>
      <w:r w:rsidRPr="002B3493">
        <w:rPr>
          <w:rFonts w:hint="eastAsia"/>
        </w:rPr>
        <w:t>驱动系统对制动系统的</w:t>
      </w:r>
      <w:r w:rsidR="00605294" w:rsidRPr="002B3493">
        <w:rPr>
          <w:rFonts w:hint="eastAsia"/>
        </w:rPr>
        <w:t>协同</w:t>
      </w:r>
      <w:r w:rsidRPr="002B3493">
        <w:rPr>
          <w:rFonts w:hint="eastAsia"/>
        </w:rPr>
        <w:t>影响。</w:t>
      </w:r>
    </w:p>
    <w:p w14:paraId="37F89B44" w14:textId="37F76284" w:rsidR="005520B1" w:rsidRPr="002B3493" w:rsidRDefault="006904B5" w:rsidP="002B3493">
      <w:pPr>
        <w:pStyle w:val="NLTextCN"/>
      </w:pPr>
      <w:r w:rsidRPr="002B3493">
        <w:rPr>
          <w:rFonts w:hint="eastAsia"/>
        </w:rPr>
        <w:t>驾驶员不再能够察觉到通过电力驱动系统的再生制动到通过液压驱动的摩擦制动器进行机械制动的过渡。</w:t>
      </w:r>
      <w:r w:rsidR="005520B1" w:rsidRPr="002B3493">
        <w:t>制动混合</w:t>
      </w:r>
      <w:r w:rsidR="00605294" w:rsidRPr="002B3493">
        <w:rPr>
          <w:rFonts w:hint="eastAsia"/>
        </w:rPr>
        <w:t>还确保了良好的制动踏板感受，</w:t>
      </w:r>
      <w:r w:rsidRPr="002B3493">
        <w:t>具有明确</w:t>
      </w:r>
      <w:r w:rsidRPr="002B3493">
        <w:rPr>
          <w:rFonts w:hint="eastAsia"/>
        </w:rPr>
        <w:t>、</w:t>
      </w:r>
      <w:r w:rsidR="00605294" w:rsidRPr="002B3493">
        <w:rPr>
          <w:rFonts w:hint="eastAsia"/>
        </w:rPr>
        <w:t>线性</w:t>
      </w:r>
      <w:r w:rsidRPr="002B3493">
        <w:rPr>
          <w:rFonts w:hint="eastAsia"/>
        </w:rPr>
        <w:t>的</w:t>
      </w:r>
      <w:r w:rsidR="00605294" w:rsidRPr="002B3493">
        <w:rPr>
          <w:rFonts w:hint="eastAsia"/>
        </w:rPr>
        <w:t>压力反馈</w:t>
      </w:r>
      <w:r w:rsidRPr="002B3493">
        <w:rPr>
          <w:rFonts w:hint="eastAsia"/>
        </w:rPr>
        <w:t>。</w:t>
      </w:r>
      <w:r w:rsidR="005520B1" w:rsidRPr="002B3493">
        <w:rPr>
          <w:rFonts w:hint="eastAsia"/>
        </w:rPr>
        <w:t>以往奥迪</w:t>
      </w:r>
      <w:r w:rsidR="005520B1" w:rsidRPr="002B3493">
        <w:t>e-</w:t>
      </w:r>
      <w:proofErr w:type="spellStart"/>
      <w:r w:rsidR="005520B1" w:rsidRPr="002B3493">
        <w:t>tron</w:t>
      </w:r>
      <w:proofErr w:type="spellEnd"/>
      <w:r w:rsidR="005520B1" w:rsidRPr="002B3493">
        <w:t>车型中的智能制动系统</w:t>
      </w:r>
      <w:r w:rsidR="005520B1" w:rsidRPr="002B3493">
        <w:rPr>
          <w:rFonts w:hint="eastAsia"/>
        </w:rPr>
        <w:t>（</w:t>
      </w:r>
      <w:r w:rsidR="00605294" w:rsidRPr="002B3493">
        <w:t>I</w:t>
      </w:r>
      <w:r w:rsidR="005520B1" w:rsidRPr="002B3493">
        <w:rPr>
          <w:rFonts w:hint="eastAsia"/>
        </w:rPr>
        <w:t>BS</w:t>
      </w:r>
      <w:r w:rsidR="005520B1" w:rsidRPr="002B3493">
        <w:rPr>
          <w:rFonts w:hint="eastAsia"/>
        </w:rPr>
        <w:t>）</w:t>
      </w:r>
      <w:r w:rsidR="005520B1" w:rsidRPr="002B3493">
        <w:t>在</w:t>
      </w:r>
      <w:r w:rsidR="005520B1" w:rsidRPr="002B3493">
        <w:rPr>
          <w:rFonts w:hint="eastAsia"/>
        </w:rPr>
        <w:t>PPE</w:t>
      </w:r>
      <w:r w:rsidR="005520B1" w:rsidRPr="002B3493">
        <w:rPr>
          <w:rFonts w:hint="eastAsia"/>
        </w:rPr>
        <w:t>车型</w:t>
      </w:r>
      <w:r w:rsidR="005520B1" w:rsidRPr="002B3493">
        <w:t>中得到了进一步发展。例如，</w:t>
      </w:r>
      <w:r w:rsidR="005520B1" w:rsidRPr="002B3493">
        <w:rPr>
          <w:rFonts w:hint="eastAsia"/>
        </w:rPr>
        <w:t>奥迪</w:t>
      </w:r>
      <w:r w:rsidR="005520B1" w:rsidRPr="002B3493">
        <w:t>首次实现了针对车轴的制动混合。根据需要，</w:t>
      </w:r>
      <w:r w:rsidR="005520B1" w:rsidRPr="002B3493">
        <w:rPr>
          <w:rFonts w:hint="eastAsia"/>
        </w:rPr>
        <w:t>车辆可以</w:t>
      </w:r>
      <w:r w:rsidR="00605294" w:rsidRPr="002B3493">
        <w:rPr>
          <w:rFonts w:hint="eastAsia"/>
        </w:rPr>
        <w:t>在后轴采用再生制动</w:t>
      </w:r>
      <w:r w:rsidR="005520B1" w:rsidRPr="002B3493">
        <w:t>，同时在前轴上</w:t>
      </w:r>
      <w:r w:rsidR="00605294" w:rsidRPr="002B3493">
        <w:rPr>
          <w:rFonts w:hint="eastAsia"/>
        </w:rPr>
        <w:t>进行</w:t>
      </w:r>
      <w:r w:rsidR="005520B1" w:rsidRPr="002B3493">
        <w:t>液压</w:t>
      </w:r>
      <w:r w:rsidR="00605294" w:rsidRPr="002B3493">
        <w:rPr>
          <w:rFonts w:hint="eastAsia"/>
        </w:rPr>
        <w:t>制动</w:t>
      </w:r>
      <w:r w:rsidR="005520B1" w:rsidRPr="002B3493">
        <w:t>。</w:t>
      </w:r>
      <w:r w:rsidR="005520B1" w:rsidRPr="002B3493">
        <w:rPr>
          <w:rFonts w:hint="eastAsia"/>
        </w:rPr>
        <w:t>作为奥迪的经典设计</w:t>
      </w:r>
      <w:r w:rsidR="005520B1" w:rsidRPr="002B3493">
        <w:t>，两</w:t>
      </w:r>
      <w:r w:rsidR="00605294" w:rsidRPr="002B3493">
        <w:rPr>
          <w:rFonts w:hint="eastAsia"/>
        </w:rPr>
        <w:t>级</w:t>
      </w:r>
      <w:r w:rsidR="005520B1" w:rsidRPr="002B3493">
        <w:rPr>
          <w:rFonts w:hint="eastAsia"/>
        </w:rPr>
        <w:t>滑行回收</w:t>
      </w:r>
      <w:r w:rsidR="005520B1" w:rsidRPr="002B3493">
        <w:t>选项</w:t>
      </w:r>
      <w:r w:rsidR="005520B1" w:rsidRPr="002B3493">
        <w:rPr>
          <w:rFonts w:hint="eastAsia"/>
        </w:rPr>
        <w:t>可以</w:t>
      </w:r>
      <w:r w:rsidR="005520B1" w:rsidRPr="002B3493">
        <w:t>通过方向盘上</w:t>
      </w:r>
      <w:proofErr w:type="gramStart"/>
      <w:r w:rsidR="005520B1" w:rsidRPr="002B3493">
        <w:t>的拨片进行</w:t>
      </w:r>
      <w:proofErr w:type="gramEnd"/>
      <w:r w:rsidR="005520B1" w:rsidRPr="002B3493">
        <w:t>选择。</w:t>
      </w:r>
      <w:r w:rsidR="005520B1" w:rsidRPr="002B3493">
        <w:rPr>
          <w:rFonts w:hint="eastAsia"/>
        </w:rPr>
        <w:t>车辆也可以</w:t>
      </w:r>
      <w:r w:rsidRPr="002B3493">
        <w:rPr>
          <w:rFonts w:hint="eastAsia"/>
        </w:rPr>
        <w:t>自由</w:t>
      </w:r>
      <w:r w:rsidR="005520B1" w:rsidRPr="002B3493">
        <w:t>滑行。当脚离开油门时，</w:t>
      </w:r>
      <w:r w:rsidR="005520B1" w:rsidRPr="002B3493">
        <w:rPr>
          <w:rFonts w:hint="eastAsia"/>
        </w:rPr>
        <w:t>车辆</w:t>
      </w:r>
      <w:r w:rsidR="005520B1" w:rsidRPr="002B3493">
        <w:t>可以自由</w:t>
      </w:r>
      <w:r w:rsidR="005520B1" w:rsidRPr="002B3493">
        <w:rPr>
          <w:rFonts w:hint="eastAsia"/>
        </w:rPr>
        <w:t>前行</w:t>
      </w:r>
      <w:r w:rsidR="005520B1" w:rsidRPr="002B3493">
        <w:t>而不会产生额外的阻力。奥迪</w:t>
      </w:r>
      <w:r w:rsidR="005520B1" w:rsidRPr="002B3493">
        <w:t>Q6 e-</w:t>
      </w:r>
      <w:proofErr w:type="spellStart"/>
      <w:r w:rsidR="005520B1" w:rsidRPr="002B3493">
        <w:t>tron</w:t>
      </w:r>
      <w:proofErr w:type="spellEnd"/>
      <w:r w:rsidRPr="002B3493">
        <w:rPr>
          <w:rFonts w:hint="eastAsia"/>
        </w:rPr>
        <w:t>车型</w:t>
      </w:r>
      <w:r w:rsidR="005520B1" w:rsidRPr="002B3493">
        <w:t>系列的另一个</w:t>
      </w:r>
      <w:r w:rsidRPr="002B3493">
        <w:rPr>
          <w:rFonts w:hint="eastAsia"/>
        </w:rPr>
        <w:t>可选模式</w:t>
      </w:r>
      <w:r w:rsidR="005520B1" w:rsidRPr="002B3493">
        <w:t>是驾驶模式</w:t>
      </w:r>
      <w:r w:rsidR="005520B1" w:rsidRPr="002B3493">
        <w:rPr>
          <w:rFonts w:hint="eastAsia"/>
        </w:rPr>
        <w:t>“</w:t>
      </w:r>
      <w:r w:rsidR="005520B1" w:rsidRPr="002B3493">
        <w:rPr>
          <w:rFonts w:hint="eastAsia"/>
        </w:rPr>
        <w:t>B</w:t>
      </w:r>
      <w:r w:rsidR="005520B1" w:rsidRPr="002B3493">
        <w:rPr>
          <w:rFonts w:hint="eastAsia"/>
        </w:rPr>
        <w:t>”</w:t>
      </w:r>
      <w:r w:rsidR="005520B1" w:rsidRPr="002B3493">
        <w:t>，</w:t>
      </w:r>
      <w:r w:rsidR="005520B1" w:rsidRPr="002B3493">
        <w:rPr>
          <w:rFonts w:hint="eastAsia"/>
        </w:rPr>
        <w:t>其体验</w:t>
      </w:r>
      <w:r w:rsidR="005520B1" w:rsidRPr="002B3493">
        <w:t>非常接近俗称的</w:t>
      </w:r>
      <w:r w:rsidR="005520B1" w:rsidRPr="002B3493">
        <w:rPr>
          <w:rFonts w:hint="eastAsia"/>
        </w:rPr>
        <w:t>“单踏板模式”</w:t>
      </w:r>
      <w:r w:rsidR="005520B1" w:rsidRPr="002B3493">
        <w:t>。</w:t>
      </w:r>
    </w:p>
    <w:p w14:paraId="3A6D8CB8" w14:textId="4F42BF3A" w:rsidR="006904B5" w:rsidRPr="002B3493" w:rsidRDefault="006904B5" w:rsidP="002B3493">
      <w:pPr>
        <w:pStyle w:val="NLTextTitleEN"/>
        <w:rPr>
          <w:rFonts w:eastAsia="华康金刚黑" w:hint="default"/>
        </w:rPr>
      </w:pPr>
      <w:r w:rsidRPr="002B3493">
        <w:rPr>
          <w:rFonts w:eastAsia="华康金刚黑"/>
        </w:rPr>
        <w:t>E</w:t>
      </w:r>
      <w:r w:rsidRPr="002B3493">
        <w:rPr>
          <w:rFonts w:eastAsia="华康金刚黑" w:hint="default"/>
          <w:vertAlign w:val="superscript"/>
        </w:rPr>
        <w:t>3</w:t>
      </w:r>
      <w:r w:rsidRPr="002B3493">
        <w:rPr>
          <w:rFonts w:eastAsia="华康金刚黑" w:hint="default"/>
        </w:rPr>
        <w:t xml:space="preserve"> 1</w:t>
      </w:r>
      <w:r w:rsidRPr="002B3493">
        <w:rPr>
          <w:rFonts w:eastAsia="华康金刚黑"/>
        </w:rPr>
        <w:t>.</w:t>
      </w:r>
      <w:r w:rsidRPr="002B3493">
        <w:rPr>
          <w:rFonts w:eastAsia="华康金刚黑" w:hint="default"/>
        </w:rPr>
        <w:t>2</w:t>
      </w:r>
      <w:r w:rsidRPr="002B3493">
        <w:rPr>
          <w:rFonts w:eastAsia="华康金刚黑"/>
        </w:rPr>
        <w:t>电子架构可以为用户带来哪些全新体验？</w:t>
      </w:r>
    </w:p>
    <w:p w14:paraId="46DF07E9" w14:textId="24F6416F" w:rsidR="006904B5" w:rsidRDefault="006904B5" w:rsidP="002B3493">
      <w:pPr>
        <w:pStyle w:val="NLTextCN"/>
      </w:pPr>
      <w:r w:rsidRPr="002B3493">
        <w:rPr>
          <w:rFonts w:hint="eastAsia"/>
        </w:rPr>
        <w:t>全新</w:t>
      </w:r>
      <w:r w:rsidRPr="002B3493">
        <w:rPr>
          <w:rFonts w:hint="eastAsia"/>
        </w:rPr>
        <w:t>E</w:t>
      </w:r>
      <w:r w:rsidRPr="002B3493">
        <w:rPr>
          <w:vertAlign w:val="superscript"/>
        </w:rPr>
        <w:t>3</w:t>
      </w:r>
      <w:r w:rsidRPr="002B3493">
        <w:t xml:space="preserve"> 1.2</w:t>
      </w:r>
      <w:r w:rsidRPr="002B3493">
        <w:rPr>
          <w:rFonts w:hint="eastAsia"/>
        </w:rPr>
        <w:t>电子架构使用户更直观地感受到车辆数字化的魅力。首先，</w:t>
      </w:r>
      <w:r w:rsidRPr="002B3493">
        <w:rPr>
          <w:rFonts w:hint="eastAsia"/>
        </w:rPr>
        <w:t>E</w:t>
      </w:r>
      <w:r w:rsidRPr="002B3493">
        <w:rPr>
          <w:rFonts w:hint="eastAsia"/>
          <w:vertAlign w:val="superscript"/>
        </w:rPr>
        <w:t>3</w:t>
      </w:r>
      <w:r w:rsidRPr="002B3493">
        <w:rPr>
          <w:rFonts w:hint="eastAsia"/>
        </w:rPr>
        <w:t xml:space="preserve"> 1.2</w:t>
      </w:r>
      <w:r w:rsidRPr="002B3493">
        <w:rPr>
          <w:rFonts w:hint="eastAsia"/>
        </w:rPr>
        <w:t>电子架构能够进一步增加车载显示屏的数量、尺寸和分辨率。新架构还可以通过移动网络实现</w:t>
      </w:r>
      <w:r w:rsidRPr="002B3493">
        <w:rPr>
          <w:rFonts w:hint="eastAsia"/>
        </w:rPr>
        <w:t>OTA</w:t>
      </w:r>
      <w:r w:rsidRPr="002B3493">
        <w:rPr>
          <w:rFonts w:hint="eastAsia"/>
        </w:rPr>
        <w:t>远程升级并扩展新功能，用户可以按需订购。此外，奥迪</w:t>
      </w:r>
      <w:r w:rsidRPr="002B3493">
        <w:rPr>
          <w:rFonts w:hint="eastAsia"/>
        </w:rPr>
        <w:t>Q6 e-</w:t>
      </w:r>
      <w:proofErr w:type="spellStart"/>
      <w:r w:rsidRPr="002B3493">
        <w:rPr>
          <w:rFonts w:hint="eastAsia"/>
        </w:rPr>
        <w:t>tron</w:t>
      </w:r>
      <w:proofErr w:type="spellEnd"/>
      <w:r w:rsidRPr="002B3493">
        <w:rPr>
          <w:rFonts w:hint="eastAsia"/>
        </w:rPr>
        <w:t>车型系列还搭载了</w:t>
      </w:r>
      <w:proofErr w:type="gramStart"/>
      <w:r w:rsidRPr="002B3493">
        <w:rPr>
          <w:rFonts w:hint="eastAsia"/>
        </w:rPr>
        <w:t>基于安卓</w:t>
      </w:r>
      <w:r w:rsidRPr="002B3493">
        <w:rPr>
          <w:rFonts w:cs="华康金刚黑" w:hint="eastAsia"/>
          <w:lang w:val="en-GB" w:eastAsia="zh-Hans"/>
        </w:rPr>
        <w:t>车载</w:t>
      </w:r>
      <w:proofErr w:type="gramEnd"/>
      <w:r w:rsidRPr="002B3493">
        <w:rPr>
          <w:rFonts w:cs="华康金刚黑" w:hint="eastAsia"/>
          <w:lang w:val="en-GB" w:eastAsia="zh-Hans"/>
        </w:rPr>
        <w:t>系统的</w:t>
      </w:r>
      <w:r w:rsidRPr="002B3493">
        <w:rPr>
          <w:rFonts w:hint="eastAsia"/>
        </w:rPr>
        <w:t>全新信息娱乐平台，具有自学能力的语音助手——奥迪助手，可以控制车辆的多项功能。这一数字助手已深度集成到车辆中，并将首次通过奥迪助手控制面板和增强现实抬头显示呈现。通过第三</w:t>
      </w:r>
      <w:proofErr w:type="gramStart"/>
      <w:r w:rsidRPr="002B3493">
        <w:rPr>
          <w:rFonts w:hint="eastAsia"/>
        </w:rPr>
        <w:t>方应用</w:t>
      </w:r>
      <w:proofErr w:type="gramEnd"/>
      <w:r w:rsidRPr="002B3493">
        <w:rPr>
          <w:rFonts w:hint="eastAsia"/>
        </w:rPr>
        <w:t>商店，用户还可以在车载显示屏上直接使用心仪的应用程序。</w:t>
      </w:r>
    </w:p>
    <w:p w14:paraId="1AB28675" w14:textId="6FDDFF69" w:rsidR="003E4D05" w:rsidRDefault="003E4D05" w:rsidP="002B3493">
      <w:pPr>
        <w:pStyle w:val="NLTextCN"/>
      </w:pPr>
      <w:r>
        <w:rPr>
          <w:noProof/>
        </w:rPr>
        <w:lastRenderedPageBreak/>
        <w:drawing>
          <wp:inline distT="0" distB="0" distL="0" distR="0" wp14:anchorId="0B72ECD3" wp14:editId="125AD6F1">
            <wp:extent cx="5767705" cy="4323715"/>
            <wp:effectExtent l="0" t="0" r="4445" b="635"/>
            <wp:docPr id="9304624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7705" cy="4323715"/>
                    </a:xfrm>
                    <a:prstGeom prst="rect">
                      <a:avLst/>
                    </a:prstGeom>
                    <a:noFill/>
                    <a:ln>
                      <a:noFill/>
                    </a:ln>
                  </pic:spPr>
                </pic:pic>
              </a:graphicData>
            </a:graphic>
          </wp:inline>
        </w:drawing>
      </w:r>
    </w:p>
    <w:p w14:paraId="43F1A5CB" w14:textId="57BACB72" w:rsidR="003E4D05" w:rsidRPr="003E4D05" w:rsidRDefault="003E4D05" w:rsidP="003E4D05">
      <w:pPr>
        <w:pStyle w:val="NLTextCN"/>
        <w:jc w:val="center"/>
        <w:rPr>
          <w:rFonts w:hint="eastAsia"/>
          <w:sz w:val="18"/>
          <w:szCs w:val="18"/>
        </w:rPr>
      </w:pPr>
      <w:r w:rsidRPr="003E4D05">
        <w:rPr>
          <w:rFonts w:hint="eastAsia"/>
          <w:sz w:val="18"/>
          <w:szCs w:val="18"/>
        </w:rPr>
        <w:t>凭借全新的</w:t>
      </w:r>
      <w:r w:rsidRPr="003E4D05">
        <w:rPr>
          <w:rFonts w:hint="eastAsia"/>
          <w:sz w:val="18"/>
          <w:szCs w:val="18"/>
        </w:rPr>
        <w:t>E</w:t>
      </w:r>
      <w:r w:rsidRPr="003E4D05">
        <w:rPr>
          <w:rFonts w:hint="eastAsia"/>
          <w:sz w:val="18"/>
          <w:szCs w:val="18"/>
          <w:vertAlign w:val="superscript"/>
        </w:rPr>
        <w:t>3</w:t>
      </w:r>
      <w:r w:rsidRPr="003E4D05">
        <w:rPr>
          <w:rFonts w:hint="eastAsia"/>
          <w:sz w:val="18"/>
          <w:szCs w:val="18"/>
        </w:rPr>
        <w:t xml:space="preserve"> 1.2</w:t>
      </w:r>
      <w:r w:rsidRPr="003E4D05">
        <w:rPr>
          <w:rFonts w:hint="eastAsia"/>
          <w:sz w:val="18"/>
          <w:szCs w:val="18"/>
        </w:rPr>
        <w:t>电子架构，奥迪</w:t>
      </w:r>
      <w:r w:rsidRPr="003E4D05">
        <w:rPr>
          <w:rFonts w:hint="eastAsia"/>
          <w:sz w:val="18"/>
          <w:szCs w:val="18"/>
        </w:rPr>
        <w:t>Q6 e-</w:t>
      </w:r>
      <w:proofErr w:type="spellStart"/>
      <w:r w:rsidRPr="003E4D05">
        <w:rPr>
          <w:rFonts w:hint="eastAsia"/>
          <w:sz w:val="18"/>
          <w:szCs w:val="18"/>
        </w:rPr>
        <w:t>tron</w:t>
      </w:r>
      <w:proofErr w:type="spellEnd"/>
      <w:r w:rsidRPr="003E4D05">
        <w:rPr>
          <w:rFonts w:hint="eastAsia"/>
          <w:sz w:val="18"/>
          <w:szCs w:val="18"/>
        </w:rPr>
        <w:t>让用户更直观地感受到车辆数字化的魅力</w:t>
      </w:r>
    </w:p>
    <w:p w14:paraId="4164DEEE" w14:textId="00DAC86A" w:rsidR="006904B5" w:rsidRPr="002B3493" w:rsidRDefault="006904B5" w:rsidP="002B3493">
      <w:pPr>
        <w:pStyle w:val="NLTextCN"/>
      </w:pPr>
      <w:r w:rsidRPr="002B3493">
        <w:rPr>
          <w:rFonts w:hint="eastAsia"/>
        </w:rPr>
        <w:t>第三</w:t>
      </w:r>
      <w:proofErr w:type="gramStart"/>
      <w:r w:rsidRPr="002B3493">
        <w:rPr>
          <w:rFonts w:hint="eastAsia"/>
        </w:rPr>
        <w:t>方应用</w:t>
      </w:r>
      <w:proofErr w:type="gramEnd"/>
      <w:r w:rsidRPr="002B3493">
        <w:rPr>
          <w:rFonts w:hint="eastAsia"/>
        </w:rPr>
        <w:t>商店为用户提供了广泛的应用程序，包括音乐、视频、游戏、导航、泊车与充电、效率、天气和资讯服务等种类，用户无需智能手机便可通过</w:t>
      </w:r>
      <w:r w:rsidRPr="002B3493">
        <w:rPr>
          <w:rFonts w:hint="eastAsia"/>
        </w:rPr>
        <w:t>MMI</w:t>
      </w:r>
      <w:r w:rsidRPr="002B3493">
        <w:rPr>
          <w:rFonts w:hint="eastAsia"/>
        </w:rPr>
        <w:t>触摸</w:t>
      </w:r>
      <w:proofErr w:type="gramStart"/>
      <w:r w:rsidRPr="002B3493">
        <w:rPr>
          <w:rFonts w:hint="eastAsia"/>
        </w:rPr>
        <w:t>屏直接</w:t>
      </w:r>
      <w:proofErr w:type="gramEnd"/>
      <w:r w:rsidRPr="002B3493">
        <w:rPr>
          <w:rFonts w:hint="eastAsia"/>
        </w:rPr>
        <w:t>安装。车载应用商店还将不断丰富并更新应用。用户可以</w:t>
      </w:r>
      <w:r w:rsidR="001D7151" w:rsidRPr="002B3493">
        <w:rPr>
          <w:rFonts w:hint="eastAsia"/>
        </w:rPr>
        <w:t>进入</w:t>
      </w:r>
      <w:r w:rsidRPr="002B3493">
        <w:rPr>
          <w:rFonts w:hint="eastAsia"/>
        </w:rPr>
        <w:t>MMI</w:t>
      </w:r>
      <w:r w:rsidRPr="002B3493">
        <w:rPr>
          <w:rFonts w:hint="eastAsia"/>
        </w:rPr>
        <w:t>触摸屏中的单独界面选择更新。新增的应用程序将无缝集成到</w:t>
      </w:r>
      <w:r w:rsidRPr="002B3493">
        <w:rPr>
          <w:rFonts w:hint="eastAsia"/>
        </w:rPr>
        <w:t>MMI</w:t>
      </w:r>
      <w:r w:rsidRPr="002B3493">
        <w:rPr>
          <w:rFonts w:hint="eastAsia"/>
        </w:rPr>
        <w:t>显示屏当中，带来安全可靠的数字体验。根据不同市场，应用程序种类也会对应调整。当然，奥迪</w:t>
      </w:r>
      <w:r w:rsidRPr="002B3493">
        <w:rPr>
          <w:rFonts w:hint="eastAsia"/>
        </w:rPr>
        <w:t>Q6 e-</w:t>
      </w:r>
      <w:proofErr w:type="spellStart"/>
      <w:r w:rsidRPr="002B3493">
        <w:rPr>
          <w:rFonts w:hint="eastAsia"/>
        </w:rPr>
        <w:t>tron</w:t>
      </w:r>
      <w:proofErr w:type="spellEnd"/>
      <w:r w:rsidRPr="002B3493">
        <w:rPr>
          <w:rFonts w:hint="eastAsia"/>
        </w:rPr>
        <w:t>车型系列也会使用用户熟悉的奥迪智能手机</w:t>
      </w:r>
      <w:r w:rsidR="001D7151" w:rsidRPr="002B3493">
        <w:rPr>
          <w:rFonts w:hint="eastAsia"/>
        </w:rPr>
        <w:t>端</w:t>
      </w:r>
      <w:r w:rsidRPr="002B3493">
        <w:rPr>
          <w:rFonts w:hint="eastAsia"/>
        </w:rPr>
        <w:t>界面，集成</w:t>
      </w:r>
      <w:r w:rsidRPr="002B3493">
        <w:rPr>
          <w:rFonts w:hint="eastAsia"/>
        </w:rPr>
        <w:t>A</w:t>
      </w:r>
      <w:r w:rsidRPr="002B3493">
        <w:t>pple CarPlay</w:t>
      </w:r>
      <w:r w:rsidR="00357942" w:rsidRPr="002B3493">
        <w:rPr>
          <w:rFonts w:hint="eastAsia"/>
        </w:rPr>
        <w:t>等</w:t>
      </w:r>
      <w:r w:rsidRPr="002B3493">
        <w:rPr>
          <w:rFonts w:hint="eastAsia"/>
        </w:rPr>
        <w:t>功能。</w:t>
      </w:r>
    </w:p>
    <w:p w14:paraId="18309235" w14:textId="70789A06" w:rsidR="001D7151" w:rsidRPr="002B3493" w:rsidRDefault="001D7151" w:rsidP="002B3493">
      <w:pPr>
        <w:pStyle w:val="NLTextTitleEN"/>
        <w:rPr>
          <w:rFonts w:eastAsia="华康金刚黑" w:hint="default"/>
        </w:rPr>
      </w:pPr>
      <w:r w:rsidRPr="002B3493">
        <w:rPr>
          <w:rFonts w:eastAsia="华康金刚黑"/>
        </w:rPr>
        <w:t>全新电子架构的优点有哪些？</w:t>
      </w:r>
    </w:p>
    <w:p w14:paraId="6BE5D435" w14:textId="6E1F50B2" w:rsidR="001D7151" w:rsidRPr="002B3493" w:rsidRDefault="001D7151" w:rsidP="002B3493">
      <w:pPr>
        <w:pStyle w:val="NLTextCN"/>
      </w:pPr>
      <w:r w:rsidRPr="002B3493">
        <w:rPr>
          <w:rFonts w:hint="eastAsia"/>
        </w:rPr>
        <w:t>面向未来打造的全新</w:t>
      </w:r>
      <w:r w:rsidRPr="002B3493">
        <w:rPr>
          <w:rFonts w:hint="eastAsia"/>
        </w:rPr>
        <w:t>E</w:t>
      </w:r>
      <w:r w:rsidRPr="002B3493">
        <w:rPr>
          <w:rFonts w:hint="eastAsia"/>
          <w:vertAlign w:val="superscript"/>
        </w:rPr>
        <w:t>3</w:t>
      </w:r>
      <w:r w:rsidRPr="002B3493">
        <w:t xml:space="preserve"> 1</w:t>
      </w:r>
      <w:r w:rsidRPr="002B3493">
        <w:rPr>
          <w:rFonts w:hint="eastAsia"/>
        </w:rPr>
        <w:t>.</w:t>
      </w:r>
      <w:r w:rsidRPr="002B3493">
        <w:t>2</w:t>
      </w:r>
      <w:r w:rsidRPr="002B3493">
        <w:rPr>
          <w:rFonts w:hint="eastAsia"/>
        </w:rPr>
        <w:t>电子架构具有可扩展性，可以作为标准化框架助力奥迪推出多种车型。标准化的</w:t>
      </w:r>
      <w:r w:rsidRPr="002B3493">
        <w:rPr>
          <w:rFonts w:hint="eastAsia"/>
        </w:rPr>
        <w:t>E</w:t>
      </w:r>
      <w:r w:rsidRPr="002B3493">
        <w:rPr>
          <w:rFonts w:hint="eastAsia"/>
          <w:vertAlign w:val="superscript"/>
        </w:rPr>
        <w:t>3</w:t>
      </w:r>
      <w:r w:rsidRPr="002B3493">
        <w:rPr>
          <w:rFonts w:hint="eastAsia"/>
        </w:rPr>
        <w:t xml:space="preserve"> 1.2</w:t>
      </w:r>
      <w:r w:rsidRPr="002B3493">
        <w:rPr>
          <w:rFonts w:hint="eastAsia"/>
        </w:rPr>
        <w:t>电子架构不仅降低了研发和生产的复杂度，还能创造额外的规模经济。此外，全新的电子架构也为未来的创新功能奠定了基础。自研发初始，安全性（通过设计保障安全）的特点就根植于架构中。</w:t>
      </w:r>
    </w:p>
    <w:p w14:paraId="196351CA" w14:textId="5F7C55E6" w:rsidR="001D7151" w:rsidRPr="002B3493" w:rsidRDefault="001D7151" w:rsidP="002B3493">
      <w:pPr>
        <w:pStyle w:val="NLTextCN"/>
      </w:pPr>
      <w:r w:rsidRPr="002B3493">
        <w:rPr>
          <w:rFonts w:hint="eastAsia"/>
        </w:rPr>
        <w:t>随着功能控制从传感器到执行器层面转移至计算机层面，即软件和硬件逐渐分离，管理日益复杂的系统将更加可靠。</w:t>
      </w:r>
    </w:p>
    <w:p w14:paraId="0FA15670" w14:textId="1C4D4D35" w:rsidR="001D7151" w:rsidRPr="002B3493" w:rsidRDefault="001D7151" w:rsidP="002B3493">
      <w:pPr>
        <w:pStyle w:val="NLTexttitleCN"/>
      </w:pPr>
      <w:r w:rsidRPr="002B3493">
        <w:rPr>
          <w:rFonts w:hint="eastAsia"/>
        </w:rPr>
        <w:lastRenderedPageBreak/>
        <w:t>E</w:t>
      </w:r>
      <w:r w:rsidRPr="002B3493">
        <w:rPr>
          <w:rFonts w:hint="eastAsia"/>
          <w:vertAlign w:val="superscript"/>
        </w:rPr>
        <w:t>3</w:t>
      </w:r>
      <w:r w:rsidRPr="002B3493">
        <w:rPr>
          <w:rFonts w:hint="eastAsia"/>
        </w:rPr>
        <w:t xml:space="preserve"> 1.2</w:t>
      </w:r>
      <w:r w:rsidRPr="002B3493">
        <w:t>电子架构</w:t>
      </w:r>
      <w:r w:rsidRPr="002B3493">
        <w:rPr>
          <w:rFonts w:hint="eastAsia"/>
        </w:rPr>
        <w:t>在硬件方面有哪些创新？</w:t>
      </w:r>
    </w:p>
    <w:p w14:paraId="2FEFCA58" w14:textId="79F7EE54" w:rsidR="001D7151" w:rsidRPr="002B3493" w:rsidRDefault="001D7151" w:rsidP="002B3493">
      <w:pPr>
        <w:pStyle w:val="NLTextCN"/>
      </w:pPr>
      <w:r w:rsidRPr="002B3493">
        <w:rPr>
          <w:rFonts w:hint="eastAsia"/>
        </w:rPr>
        <w:t>开发工作的一大重点是域控制器、控制单元、传感器和执行器在高效运转的同时安全联网。</w:t>
      </w:r>
      <w:r w:rsidRPr="002B3493">
        <w:rPr>
          <w:rFonts w:hint="eastAsia"/>
        </w:rPr>
        <w:t>5</w:t>
      </w:r>
      <w:r w:rsidRPr="002B3493">
        <w:rPr>
          <w:rFonts w:hint="eastAsia"/>
        </w:rPr>
        <w:t>台高性能计算平台（</w:t>
      </w:r>
      <w:r w:rsidRPr="002B3493">
        <w:rPr>
          <w:rFonts w:hint="eastAsia"/>
        </w:rPr>
        <w:t>HCP</w:t>
      </w:r>
      <w:r w:rsidRPr="002B3493">
        <w:rPr>
          <w:rFonts w:hint="eastAsia"/>
        </w:rPr>
        <w:t>）构成了</w:t>
      </w:r>
      <w:r w:rsidRPr="002B3493">
        <w:rPr>
          <w:rFonts w:hint="eastAsia"/>
        </w:rPr>
        <w:t>E</w:t>
      </w:r>
      <w:r w:rsidRPr="002B3493">
        <w:rPr>
          <w:rFonts w:hint="eastAsia"/>
          <w:vertAlign w:val="superscript"/>
        </w:rPr>
        <w:t>3</w:t>
      </w:r>
      <w:r w:rsidRPr="002B3493">
        <w:rPr>
          <w:rFonts w:hint="eastAsia"/>
        </w:rPr>
        <w:t xml:space="preserve"> 1.2</w:t>
      </w:r>
      <w:r w:rsidRPr="002B3493">
        <w:rPr>
          <w:rFonts w:hint="eastAsia"/>
        </w:rPr>
        <w:t>电子架构的中枢神经系统。所有车辆</w:t>
      </w:r>
      <w:proofErr w:type="gramStart"/>
      <w:r w:rsidRPr="002B3493">
        <w:rPr>
          <w:rFonts w:hint="eastAsia"/>
        </w:rPr>
        <w:t>功能以域为</w:t>
      </w:r>
      <w:proofErr w:type="gramEnd"/>
      <w:r w:rsidRPr="002B3493">
        <w:rPr>
          <w:rFonts w:hint="eastAsia"/>
        </w:rPr>
        <w:t>单位分配给相应电脑。借助众所周知的车辆协议和千兆以太网标准，奥迪建立</w:t>
      </w:r>
      <w:proofErr w:type="gramStart"/>
      <w:r w:rsidRPr="002B3493">
        <w:rPr>
          <w:rFonts w:hint="eastAsia"/>
        </w:rPr>
        <w:t>起车辆</w:t>
      </w:r>
      <w:proofErr w:type="gramEnd"/>
      <w:r w:rsidRPr="002B3493">
        <w:rPr>
          <w:rFonts w:hint="eastAsia"/>
        </w:rPr>
        <w:t>与外部数字世界的连接。</w:t>
      </w:r>
    </w:p>
    <w:p w14:paraId="6742FBAC" w14:textId="24D5002F" w:rsidR="00AB4BE7" w:rsidRDefault="00297CC2" w:rsidP="00B44296">
      <w:pPr>
        <w:pStyle w:val="NLTexttitleCN"/>
      </w:pPr>
      <w:r w:rsidRPr="002B3493">
        <w:t>*</w:t>
      </w:r>
      <w:r w:rsidRPr="002B3493">
        <w:rPr>
          <w:rFonts w:hint="eastAsia"/>
        </w:rPr>
        <w:t>当前产品描述适用于海外车型，中国版本车型信息将在未来公布。</w:t>
      </w:r>
      <w:r>
        <w:br w:type="page"/>
      </w:r>
    </w:p>
    <w:p w14:paraId="5E0A27D1" w14:textId="77777777" w:rsidR="00297CC2" w:rsidRDefault="00297CC2" w:rsidP="00297CC2">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lastRenderedPageBreak/>
        <w:t>奥迪（中国）企业管理有限公司</w:t>
      </w:r>
      <w:r>
        <w:rPr>
          <w:rFonts w:ascii="Audi Type" w:eastAsia="华康金刚黑" w:hAnsi="Audi Type" w:cs="华康黑体W5(P)"/>
          <w:b/>
          <w:bCs/>
          <w:sz w:val="20"/>
          <w:szCs w:val="20"/>
          <w:lang w:val="zh-TW" w:eastAsia="zh-CN"/>
        </w:rPr>
        <w:t xml:space="preserve"> </w:t>
      </w:r>
    </w:p>
    <w:p w14:paraId="46A66D18" w14:textId="77777777" w:rsidR="00297CC2" w:rsidRPr="00413A8D" w:rsidRDefault="00297CC2" w:rsidP="00297CC2">
      <w:pPr>
        <w:spacing w:line="240" w:lineRule="auto"/>
        <w:rPr>
          <w:rFonts w:ascii="华康金刚黑" w:eastAsia="华康金刚黑" w:hAnsi="华康金刚黑"/>
          <w:sz w:val="20"/>
          <w:szCs w:val="20"/>
          <w:lang w:val="en-US" w:eastAsia="zh-CN"/>
        </w:rPr>
      </w:pPr>
      <w:proofErr w:type="gramStart"/>
      <w:r>
        <w:rPr>
          <w:rFonts w:ascii="华康金刚黑" w:eastAsia="华康金刚黑" w:hAnsi="华康金刚黑" w:hint="eastAsia"/>
          <w:sz w:val="20"/>
          <w:szCs w:val="20"/>
          <w:lang w:eastAsia="zh-CN"/>
        </w:rPr>
        <w:t>柳润家</w:t>
      </w:r>
      <w:proofErr w:type="gramEnd"/>
      <w:r w:rsidRPr="00413A8D">
        <w:rPr>
          <w:rFonts w:ascii="华康金刚黑" w:eastAsia="华康金刚黑" w:hAnsi="华康金刚黑" w:hint="eastAsia"/>
          <w:sz w:val="20"/>
          <w:szCs w:val="20"/>
          <w:lang w:val="en-US" w:eastAsia="zh-CN"/>
        </w:rPr>
        <w:t xml:space="preserve"> </w:t>
      </w:r>
      <w:r>
        <w:rPr>
          <w:rFonts w:ascii="华康金刚黑" w:eastAsia="华康金刚黑" w:hAnsi="华康金刚黑" w:hint="eastAsia"/>
          <w:sz w:val="20"/>
          <w:szCs w:val="20"/>
          <w:lang w:eastAsia="zh-CN"/>
        </w:rPr>
        <w:t>先生</w:t>
      </w:r>
    </w:p>
    <w:p w14:paraId="79B40855" w14:textId="77777777" w:rsidR="00297CC2" w:rsidRPr="00413A8D" w:rsidRDefault="00297CC2" w:rsidP="00297CC2">
      <w:pPr>
        <w:widowControl w:val="0"/>
        <w:spacing w:line="240" w:lineRule="auto"/>
        <w:rPr>
          <w:rFonts w:ascii="Audi Type" w:eastAsia="宋体" w:hAnsi="Audi Type" w:cs="宋体"/>
          <w:sz w:val="20"/>
          <w:szCs w:val="20"/>
          <w:lang w:val="en-US" w:eastAsia="zh-CN"/>
        </w:rPr>
      </w:pPr>
      <w:r>
        <w:rPr>
          <w:rFonts w:ascii="华康金刚黑" w:eastAsia="华康金刚黑" w:hAnsi="华康金刚黑" w:cs="宋体" w:hint="eastAsia"/>
          <w:sz w:val="20"/>
          <w:szCs w:val="20"/>
          <w:lang w:eastAsia="zh-CN"/>
        </w:rPr>
        <w:t>电话</w:t>
      </w:r>
      <w:r w:rsidRPr="00413A8D">
        <w:rPr>
          <w:rFonts w:ascii="华康金刚黑" w:eastAsia="华康金刚黑" w:hAnsi="华康金刚黑" w:cs="宋体" w:hint="eastAsia"/>
          <w:sz w:val="20"/>
          <w:szCs w:val="20"/>
          <w:lang w:val="en-US" w:eastAsia="zh-CN"/>
        </w:rPr>
        <w:t>：</w:t>
      </w:r>
      <w:r w:rsidRPr="00413A8D">
        <w:rPr>
          <w:rFonts w:ascii="Audi Type Normal" w:eastAsia="宋体" w:hAnsi="Audi Type Normal" w:cs="Audi Type Normal"/>
          <w:sz w:val="20"/>
          <w:szCs w:val="20"/>
          <w:lang w:val="en-US" w:eastAsia="zh-CN"/>
        </w:rPr>
        <w:t>+86 10 6531 3255</w:t>
      </w:r>
    </w:p>
    <w:p w14:paraId="0AB0A430" w14:textId="77777777" w:rsidR="00297CC2" w:rsidRPr="000C2E01" w:rsidRDefault="00297CC2" w:rsidP="00297CC2">
      <w:pPr>
        <w:spacing w:line="240" w:lineRule="auto"/>
        <w:jc w:val="both"/>
        <w:rPr>
          <w:rFonts w:ascii="Audi Type" w:eastAsia="华康金刚黑" w:hAnsi="Audi Type" w:cs="Verdana"/>
          <w:w w:val="110"/>
          <w:sz w:val="20"/>
          <w:szCs w:val="20"/>
          <w:lang w:val="en-US" w:eastAsia="zh-CN"/>
        </w:rPr>
      </w:pPr>
      <w:r>
        <w:rPr>
          <w:rFonts w:ascii="Audi Type Normal" w:eastAsia="Audi Type" w:hAnsi="Audi Type Normal" w:cs="Audi Type Normal"/>
          <w:sz w:val="20"/>
          <w:szCs w:val="20"/>
          <w:lang w:val="pt-BR" w:eastAsia="zh-CN"/>
        </w:rPr>
        <w:t xml:space="preserve">E-mail: </w:t>
      </w:r>
      <w:hyperlink r:id="rId12" w:history="1">
        <w:r>
          <w:rPr>
            <w:rStyle w:val="a6"/>
            <w:rFonts w:ascii="Audi Type Normal" w:hAnsi="Audi Type Normal" w:cs="Audi Type Normal"/>
            <w:sz w:val="20"/>
            <w:szCs w:val="20"/>
            <w:lang w:val="pt-BR" w:eastAsia="zh-CN"/>
          </w:rPr>
          <w:t>Runjia.Liu@audi.com.cn</w:t>
        </w:r>
      </w:hyperlink>
    </w:p>
    <w:p w14:paraId="2CB4D695" w14:textId="77777777" w:rsidR="00AB4BE7" w:rsidRPr="000C2E01" w:rsidRDefault="00AB4BE7">
      <w:pPr>
        <w:spacing w:line="240" w:lineRule="auto"/>
        <w:jc w:val="both"/>
        <w:rPr>
          <w:rFonts w:ascii="Audi Type" w:eastAsia="华康金刚黑" w:hAnsi="Audi Type" w:cs="Verdana"/>
          <w:w w:val="110"/>
          <w:sz w:val="20"/>
          <w:szCs w:val="20"/>
          <w:lang w:val="en-US" w:eastAsia="zh-CN"/>
        </w:rPr>
      </w:pPr>
    </w:p>
    <w:p w14:paraId="3098E381" w14:textId="77777777" w:rsidR="00AB4BE7" w:rsidRPr="000C2E01" w:rsidRDefault="00AB4BE7">
      <w:pPr>
        <w:spacing w:line="240" w:lineRule="auto"/>
        <w:jc w:val="both"/>
        <w:rPr>
          <w:rFonts w:ascii="Audi Type" w:eastAsia="华康金刚黑" w:hAnsi="Audi Type" w:cs="Verdana"/>
          <w:b/>
          <w:bCs/>
          <w:w w:val="110"/>
          <w:sz w:val="28"/>
          <w:szCs w:val="28"/>
          <w:lang w:val="en-US" w:eastAsia="zh-CN"/>
        </w:rPr>
      </w:pPr>
    </w:p>
    <w:p w14:paraId="745C8960" w14:textId="77777777" w:rsidR="00AB4BE7" w:rsidRPr="000C2E01" w:rsidRDefault="00AB4BE7">
      <w:pPr>
        <w:spacing w:line="240" w:lineRule="auto"/>
        <w:jc w:val="center"/>
        <w:rPr>
          <w:rFonts w:ascii="Audi Type" w:eastAsia="华康金刚黑" w:hAnsi="Audi Type" w:cs="华康金刚黑"/>
          <w:sz w:val="20"/>
          <w:szCs w:val="20"/>
          <w:lang w:val="en-US" w:eastAsia="zh-Hans"/>
        </w:rPr>
      </w:pPr>
    </w:p>
    <w:p w14:paraId="1D0F2CF3" w14:textId="77777777" w:rsidR="00AB4BE7" w:rsidRDefault="00000000">
      <w:pPr>
        <w:spacing w:line="240" w:lineRule="auto"/>
        <w:jc w:val="center"/>
        <w:rPr>
          <w:rFonts w:ascii="Audi Type" w:eastAsia="华康金刚黑" w:hAnsi="Audi Type" w:cs="华康黑体W5(P)"/>
          <w:sz w:val="18"/>
          <w:szCs w:val="18"/>
          <w:lang w:val="en-US" w:eastAsia="zh-CN"/>
        </w:rPr>
      </w:pPr>
      <w:r>
        <w:rPr>
          <w:rFonts w:ascii="Audi Type" w:eastAsia="华康金刚黑" w:hAnsi="Audi Type" w:cs="华康黑体W5(P)" w:hint="eastAsia"/>
          <w:sz w:val="18"/>
          <w:szCs w:val="18"/>
          <w:lang w:val="zh-TW" w:eastAsia="zh-CN"/>
        </w:rPr>
        <w:t>如需更多媒体资料</w:t>
      </w:r>
      <w:r>
        <w:rPr>
          <w:rFonts w:ascii="Audi Type" w:eastAsia="华康金刚黑" w:hAnsi="Audi Type" w:cs="华康黑体W5(P)" w:hint="eastAsia"/>
          <w:sz w:val="18"/>
          <w:szCs w:val="18"/>
          <w:lang w:val="en-US" w:eastAsia="zh-CN"/>
        </w:rPr>
        <w:t>，</w:t>
      </w:r>
      <w:r>
        <w:rPr>
          <w:rFonts w:ascii="Audi Type" w:eastAsia="华康金刚黑" w:hAnsi="Audi Type" w:cs="华康黑体W5(P)" w:hint="eastAsia"/>
          <w:sz w:val="18"/>
          <w:szCs w:val="18"/>
          <w:lang w:val="zh-TW" w:eastAsia="zh-CN"/>
        </w:rPr>
        <w:t>请登录奥迪中国新闻中心</w:t>
      </w:r>
      <w:r>
        <w:rPr>
          <w:rFonts w:ascii="Audi Type" w:eastAsia="华康金刚黑" w:hAnsi="Audi Type" w:cs="华康黑体W5(P)" w:hint="eastAsia"/>
          <w:sz w:val="18"/>
          <w:szCs w:val="18"/>
          <w:lang w:val="en-US" w:eastAsia="zh-CN"/>
        </w:rPr>
        <w:t>：</w:t>
      </w:r>
    </w:p>
    <w:p w14:paraId="6A3C3087" w14:textId="77777777" w:rsidR="00AB4BE7" w:rsidRDefault="00000000">
      <w:pPr>
        <w:spacing w:before="120" w:after="120" w:line="240" w:lineRule="auto"/>
        <w:jc w:val="center"/>
        <w:rPr>
          <w:rFonts w:ascii="Audi Type" w:eastAsia="华康金刚黑" w:hAnsi="Audi Type"/>
        </w:rPr>
      </w:pPr>
      <w:r>
        <w:rPr>
          <w:rFonts w:ascii="Audi Type" w:eastAsia="华康金刚黑" w:hAnsi="Audi Type"/>
          <w:noProof/>
          <w:sz w:val="18"/>
          <w:szCs w:val="18"/>
          <w:lang w:val="en-US" w:eastAsia="zh-CN"/>
        </w:rPr>
        <w:drawing>
          <wp:inline distT="0" distB="0" distL="0" distR="0" wp14:anchorId="08EE31DD" wp14:editId="34FBB158">
            <wp:extent cx="1146175" cy="114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221EAB79" w14:textId="77777777" w:rsidR="00AB4BE7" w:rsidRDefault="00000000">
      <w:pPr>
        <w:spacing w:line="240" w:lineRule="auto"/>
        <w:jc w:val="center"/>
        <w:rPr>
          <w:rFonts w:ascii="Audi Type" w:eastAsia="华康金刚黑" w:hAnsi="Audi Type"/>
          <w:sz w:val="18"/>
          <w:szCs w:val="18"/>
          <w:lang w:eastAsia="zh-CN"/>
        </w:rPr>
      </w:pPr>
      <w:r>
        <w:rPr>
          <w:rFonts w:ascii="Audi Type" w:eastAsia="华康金刚黑" w:hAnsi="Audi Type" w:cs="微软雅黑"/>
          <w:sz w:val="18"/>
          <w:szCs w:val="18"/>
          <w:lang w:eastAsia="zh-CN"/>
        </w:rPr>
        <w:t>–</w:t>
      </w:r>
      <w:r>
        <w:rPr>
          <w:rFonts w:ascii="Audi Type" w:eastAsia="华康金刚黑" w:hAnsi="Audi Type" w:cs="华康黑体W5(P)" w:hint="eastAsia"/>
          <w:sz w:val="18"/>
          <w:szCs w:val="18"/>
          <w:lang w:val="zh-TW" w:eastAsia="zh-CN"/>
        </w:rPr>
        <w:t>完</w:t>
      </w:r>
      <w:r>
        <w:rPr>
          <w:rFonts w:ascii="Audi Type" w:eastAsia="华康金刚黑" w:hAnsi="Audi Type" w:cs="微软雅黑"/>
          <w:sz w:val="18"/>
          <w:szCs w:val="18"/>
          <w:lang w:eastAsia="zh-CN"/>
        </w:rPr>
        <w:t>–</w:t>
      </w:r>
    </w:p>
    <w:p w14:paraId="0DA5012D" w14:textId="77777777" w:rsidR="00AB4BE7" w:rsidRDefault="00AB4BE7">
      <w:pPr>
        <w:spacing w:line="240" w:lineRule="auto"/>
        <w:jc w:val="both"/>
        <w:rPr>
          <w:rFonts w:ascii="Audi Type" w:eastAsia="华康金刚黑" w:hAnsi="Audi Type" w:cs="Audi Type"/>
          <w:lang w:eastAsia="zh-CN"/>
        </w:rPr>
      </w:pPr>
    </w:p>
    <w:p w14:paraId="0E2AC204" w14:textId="77777777" w:rsidR="00AB4BE7" w:rsidRDefault="00000000">
      <w:pPr>
        <w:spacing w:before="191" w:line="240" w:lineRule="auto"/>
        <w:jc w:val="both"/>
        <w:rPr>
          <w:rFonts w:ascii="Audi Type" w:eastAsia="华康金刚黑" w:hAnsi="Audi Type"/>
          <w:b/>
          <w:bCs/>
          <w:lang w:val="zh-TW" w:eastAsia="zh-CN"/>
        </w:rPr>
      </w:pPr>
      <w:r>
        <w:rPr>
          <w:rFonts w:ascii="Audi Type" w:eastAsia="华康金刚黑" w:hAnsi="Audi Type" w:cs="华康黑体W5(P)"/>
          <w:b/>
          <w:bCs/>
          <w:sz w:val="18"/>
          <w:szCs w:val="18"/>
          <w:lang w:val="zh-TW" w:eastAsia="zh-CN"/>
        </w:rPr>
        <w:t>关于奥迪</w:t>
      </w:r>
    </w:p>
    <w:p w14:paraId="1961BC71" w14:textId="77777777" w:rsidR="00AB4BE7" w:rsidRDefault="00000000">
      <w:pPr>
        <w:spacing w:before="191" w:line="240" w:lineRule="auto"/>
        <w:jc w:val="both"/>
        <w:rPr>
          <w:rFonts w:ascii="Audi Type" w:eastAsia="华康金刚黑" w:hAnsi="Audi Type"/>
          <w:sz w:val="18"/>
          <w:szCs w:val="18"/>
          <w:lang w:eastAsia="zh-CN"/>
        </w:rPr>
      </w:pPr>
      <w:r>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hint="eastAsia"/>
          <w:sz w:val="18"/>
          <w:szCs w:val="18"/>
          <w:lang w:eastAsia="zh-CN"/>
        </w:rPr>
        <w:t>100</w:t>
      </w:r>
      <w:r>
        <w:rPr>
          <w:rFonts w:ascii="Audi Type" w:eastAsia="华康金刚黑" w:hAnsi="Audi Type" w:hint="eastAsia"/>
          <w:sz w:val="18"/>
          <w:szCs w:val="18"/>
          <w:lang w:eastAsia="zh-CN"/>
        </w:rPr>
        <w:t>多个市场，并在全球</w:t>
      </w:r>
      <w:r>
        <w:rPr>
          <w:rFonts w:ascii="Audi Type" w:eastAsia="华康金刚黑" w:hAnsi="Audi Type" w:hint="eastAsia"/>
          <w:sz w:val="18"/>
          <w:szCs w:val="18"/>
          <w:lang w:eastAsia="zh-CN"/>
        </w:rPr>
        <w:t>12</w:t>
      </w:r>
      <w:r>
        <w:rPr>
          <w:rFonts w:ascii="Audi Type" w:eastAsia="华康金刚黑" w:hAnsi="Audi Type" w:hint="eastAsia"/>
          <w:sz w:val="18"/>
          <w:szCs w:val="18"/>
          <w:lang w:eastAsia="zh-CN"/>
        </w:rPr>
        <w:t>个国家设有</w:t>
      </w:r>
      <w:r>
        <w:rPr>
          <w:rFonts w:ascii="Audi Type" w:eastAsia="华康金刚黑" w:hAnsi="Audi Type" w:hint="eastAsia"/>
          <w:sz w:val="18"/>
          <w:szCs w:val="18"/>
          <w:lang w:eastAsia="zh-CN"/>
        </w:rPr>
        <w:t>21</w:t>
      </w:r>
      <w:r>
        <w:rPr>
          <w:rFonts w:ascii="Audi Type" w:eastAsia="华康金刚黑" w:hAnsi="Audi Type" w:hint="eastAsia"/>
          <w:sz w:val="18"/>
          <w:szCs w:val="18"/>
          <w:lang w:eastAsia="zh-CN"/>
        </w:rPr>
        <w:t>个生产基地。</w:t>
      </w:r>
    </w:p>
    <w:p w14:paraId="5586FC3D" w14:textId="77777777" w:rsidR="00AB4BE7" w:rsidRDefault="00000000">
      <w:pPr>
        <w:spacing w:before="191" w:line="240" w:lineRule="auto"/>
        <w:jc w:val="both"/>
        <w:rPr>
          <w:rFonts w:ascii="Audi Type" w:eastAsia="华康金刚黑" w:hAnsi="Audi Type"/>
          <w:sz w:val="18"/>
          <w:szCs w:val="18"/>
          <w:lang w:eastAsia="zh-CN"/>
        </w:rPr>
      </w:pPr>
      <w:r>
        <w:rPr>
          <w:rFonts w:ascii="Audi Type" w:eastAsia="华康金刚黑" w:hAnsi="Audi Type" w:hint="eastAsia"/>
          <w:sz w:val="18"/>
          <w:szCs w:val="18"/>
          <w:lang w:eastAsia="zh-CN"/>
        </w:rPr>
        <w:t>奥迪品牌</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年的客户交付量为</w:t>
      </w:r>
      <w:r>
        <w:rPr>
          <w:rFonts w:ascii="Audi Type" w:eastAsia="华康金刚黑" w:hAnsi="Audi Type" w:hint="eastAsia"/>
          <w:sz w:val="18"/>
          <w:szCs w:val="18"/>
          <w:lang w:eastAsia="zh-CN"/>
        </w:rPr>
        <w:t>190</w:t>
      </w:r>
      <w:r>
        <w:rPr>
          <w:rFonts w:ascii="Audi Type" w:eastAsia="华康金刚黑" w:hAnsi="Audi Type" w:hint="eastAsia"/>
          <w:sz w:val="18"/>
          <w:szCs w:val="18"/>
          <w:lang w:eastAsia="zh-CN"/>
        </w:rPr>
        <w:t>万辆，宾利品牌的客户交付量达</w:t>
      </w:r>
      <w:r>
        <w:rPr>
          <w:rFonts w:ascii="Audi Type" w:eastAsia="华康金刚黑" w:hAnsi="Audi Type" w:hint="eastAsia"/>
          <w:sz w:val="18"/>
          <w:szCs w:val="18"/>
          <w:lang w:eastAsia="zh-CN"/>
        </w:rPr>
        <w:t>13,560</w:t>
      </w:r>
      <w:r>
        <w:rPr>
          <w:rFonts w:ascii="Audi Type" w:eastAsia="华康金刚黑" w:hAnsi="Audi Type" w:hint="eastAsia"/>
          <w:sz w:val="18"/>
          <w:szCs w:val="18"/>
          <w:lang w:eastAsia="zh-CN"/>
        </w:rPr>
        <w:t>辆，兰博基尼品牌的客户交付量达</w:t>
      </w:r>
      <w:r>
        <w:rPr>
          <w:rFonts w:ascii="Audi Type" w:eastAsia="华康金刚黑" w:hAnsi="Audi Type" w:hint="eastAsia"/>
          <w:sz w:val="18"/>
          <w:szCs w:val="18"/>
          <w:lang w:eastAsia="zh-CN"/>
        </w:rPr>
        <w:t>10,112</w:t>
      </w:r>
      <w:r>
        <w:rPr>
          <w:rFonts w:ascii="Audi Type" w:eastAsia="华康金刚黑" w:hAnsi="Audi Type" w:hint="eastAsia"/>
          <w:sz w:val="18"/>
          <w:szCs w:val="18"/>
          <w:lang w:eastAsia="zh-CN"/>
        </w:rPr>
        <w:t>辆，杜卡迪品牌摩托车的客户交付量达</w:t>
      </w:r>
      <w:r>
        <w:rPr>
          <w:rFonts w:ascii="Audi Type" w:eastAsia="华康金刚黑" w:hAnsi="Audi Type" w:hint="eastAsia"/>
          <w:sz w:val="18"/>
          <w:szCs w:val="18"/>
          <w:lang w:eastAsia="zh-CN"/>
        </w:rPr>
        <w:t>58,224</w:t>
      </w:r>
      <w:r>
        <w:rPr>
          <w:rFonts w:ascii="Audi Type" w:eastAsia="华康金刚黑" w:hAnsi="Audi Type" w:hint="eastAsia"/>
          <w:sz w:val="18"/>
          <w:szCs w:val="18"/>
          <w:lang w:eastAsia="zh-CN"/>
        </w:rPr>
        <w:t>辆。在</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财年，奥迪集团总销售收入为</w:t>
      </w:r>
      <w:r>
        <w:rPr>
          <w:rFonts w:ascii="Audi Type" w:eastAsia="华康金刚黑" w:hAnsi="Audi Type" w:hint="eastAsia"/>
          <w:sz w:val="18"/>
          <w:szCs w:val="18"/>
          <w:lang w:eastAsia="zh-CN"/>
        </w:rPr>
        <w:t>699</w:t>
      </w:r>
      <w:r>
        <w:rPr>
          <w:rFonts w:ascii="Audi Type" w:eastAsia="华康金刚黑" w:hAnsi="Audi Type" w:hint="eastAsia"/>
          <w:sz w:val="18"/>
          <w:szCs w:val="18"/>
          <w:lang w:eastAsia="zh-CN"/>
        </w:rPr>
        <w:t>亿欧元，营业利润为</w:t>
      </w:r>
      <w:r>
        <w:rPr>
          <w:rFonts w:ascii="Audi Type" w:eastAsia="华康金刚黑" w:hAnsi="Audi Type" w:hint="eastAsia"/>
          <w:sz w:val="18"/>
          <w:szCs w:val="18"/>
          <w:lang w:eastAsia="zh-CN"/>
        </w:rPr>
        <w:t>63</w:t>
      </w:r>
      <w:r>
        <w:rPr>
          <w:rFonts w:ascii="Audi Type" w:eastAsia="华康金刚黑" w:hAnsi="Audi Type" w:hint="eastAsia"/>
          <w:sz w:val="18"/>
          <w:szCs w:val="18"/>
          <w:lang w:eastAsia="zh-CN"/>
        </w:rPr>
        <w:t>亿欧元。</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年，奥迪集团在全球拥有超过</w:t>
      </w:r>
      <w:r>
        <w:rPr>
          <w:rFonts w:ascii="Audi Type" w:eastAsia="华康金刚黑" w:hAnsi="Audi Type" w:hint="eastAsia"/>
          <w:sz w:val="18"/>
          <w:szCs w:val="18"/>
          <w:lang w:eastAsia="zh-CN"/>
        </w:rPr>
        <w:t>87,000</w:t>
      </w:r>
      <w:r>
        <w:rPr>
          <w:rFonts w:ascii="Audi Type" w:eastAsia="华康金刚黑" w:hAnsi="Audi Type" w:hint="eastAsia"/>
          <w:sz w:val="18"/>
          <w:szCs w:val="18"/>
          <w:lang w:eastAsia="zh-CN"/>
        </w:rPr>
        <w:t>名员工，其中超过</w:t>
      </w:r>
      <w:r>
        <w:rPr>
          <w:rFonts w:ascii="Audi Type" w:eastAsia="华康金刚黑" w:hAnsi="Audi Type" w:hint="eastAsia"/>
          <w:sz w:val="18"/>
          <w:szCs w:val="18"/>
          <w:lang w:eastAsia="zh-CN"/>
        </w:rPr>
        <w:t>53,000</w:t>
      </w:r>
      <w:r>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36878B0D" w14:textId="77777777" w:rsidR="00AB4BE7" w:rsidRDefault="00AB4BE7">
      <w:pPr>
        <w:spacing w:line="240" w:lineRule="auto"/>
        <w:jc w:val="both"/>
        <w:rPr>
          <w:rFonts w:ascii="Audi Type" w:eastAsia="华康金刚黑" w:hAnsi="Audi Type" w:cs="Audi Type"/>
          <w:sz w:val="20"/>
          <w:szCs w:val="20"/>
          <w:lang w:eastAsia="zh-CN"/>
        </w:rPr>
      </w:pPr>
    </w:p>
    <w:sectPr w:rsidR="00AB4BE7">
      <w:headerReference w:type="default" r:id="rId14"/>
      <w:footerReference w:type="even" r:id="rId15"/>
      <w:footerReference w:type="default" r:id="rId16"/>
      <w:headerReference w:type="first" r:id="rId17"/>
      <w:footerReference w:type="first" r:id="rId18"/>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9EA26" w14:textId="77777777" w:rsidR="00D05959" w:rsidRDefault="00D05959">
      <w:pPr>
        <w:spacing w:line="240" w:lineRule="auto"/>
      </w:pPr>
      <w:r>
        <w:separator/>
      </w:r>
    </w:p>
  </w:endnote>
  <w:endnote w:type="continuationSeparator" w:id="0">
    <w:p w14:paraId="4B0530A5" w14:textId="77777777" w:rsidR="00D05959" w:rsidRDefault="00D05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udi Type Extended">
    <w:panose1 w:val="020B0507040202060203"/>
    <w:charset w:val="00"/>
    <w:family w:val="swiss"/>
    <w:pitch w:val="variable"/>
    <w:sig w:usb0="A10002EF" w:usb1="500020FB" w:usb2="00000000" w:usb3="00000000" w:csb0="0000009F" w:csb1="00000000"/>
  </w:font>
  <w:font w:name="华康金刚黑">
    <w:altName w:val="Microsoft YaHei"/>
    <w:panose1 w:val="020B0400000000000000"/>
    <w:charset w:val="86"/>
    <w:family w:val="swiss"/>
    <w:pitch w:val="variable"/>
    <w:sig w:usb0="800002BF" w:usb1="184F6CFA" w:usb2="00000012" w:usb3="00000000" w:csb0="00040001" w:csb1="00000000"/>
  </w:font>
  <w:font w:name="Audi Type">
    <w:altName w:val="Calibri"/>
    <w:panose1 w:val="020B0503040202060203"/>
    <w:charset w:val="00"/>
    <w:family w:val="swiss"/>
    <w:pitch w:val="variable"/>
    <w:sig w:usb0="A10002EF" w:usb1="500020FB"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华康黑体W5(P)">
    <w:panose1 w:val="020B0500000000000000"/>
    <w:charset w:val="86"/>
    <w:family w:val="swiss"/>
    <w:pitch w:val="variable"/>
    <w:sig w:usb0="00000001" w:usb1="080F0000" w:usb2="00000012" w:usb3="00000000" w:csb0="00040000" w:csb1="00000000"/>
  </w:font>
  <w:font w:name="Audi Type Normal">
    <w:panose1 w:val="020B0503040202060203"/>
    <w:charset w:val="00"/>
    <w:family w:val="auto"/>
    <w:pitch w:val="default"/>
    <w:sig w:usb0="00000000" w:usb1="00000000" w:usb2="00000000" w:usb3="00000000" w:csb0="20000093"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EF4C" w14:textId="26F69ACA" w:rsidR="00AB4BE7" w:rsidRDefault="00357942">
    <w:pPr>
      <w:framePr w:wrap="around" w:vAnchor="text" w:hAnchor="margin" w:xAlign="right" w:y="1"/>
      <w:tabs>
        <w:tab w:val="center" w:pos="4536"/>
        <w:tab w:val="right" w:pos="9072"/>
      </w:tabs>
    </w:pPr>
    <w:r>
      <w:rPr>
        <w:noProof/>
      </w:rPr>
      <mc:AlternateContent>
        <mc:Choice Requires="wps">
          <w:drawing>
            <wp:anchor distT="0" distB="0" distL="0" distR="0" simplePos="0" relativeHeight="251662336" behindDoc="0" locked="0" layoutInCell="1" allowOverlap="1" wp14:anchorId="5D9D0D2D" wp14:editId="38F31761">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AD187" w14:textId="0B952ED8" w:rsidR="00357942" w:rsidRPr="00357942" w:rsidRDefault="00357942" w:rsidP="00357942">
                          <w:pPr>
                            <w:rPr>
                              <w:rFonts w:ascii="Calibri" w:eastAsia="Calibri" w:hAnsi="Calibri" w:cs="Calibri"/>
                              <w:noProof/>
                              <w:color w:val="000000"/>
                              <w:sz w:val="20"/>
                              <w:szCs w:val="20"/>
                            </w:rPr>
                          </w:pPr>
                          <w:r w:rsidRPr="00357942">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D9D0D2D"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F8AD187" w14:textId="0B952ED8" w:rsidR="00357942" w:rsidRPr="00357942" w:rsidRDefault="00357942" w:rsidP="00357942">
                    <w:pPr>
                      <w:rPr>
                        <w:rFonts w:ascii="Calibri" w:eastAsia="Calibri" w:hAnsi="Calibri" w:cs="Calibri"/>
                        <w:noProof/>
                        <w:color w:val="000000"/>
                        <w:sz w:val="20"/>
                        <w:szCs w:val="20"/>
                      </w:rPr>
                    </w:pPr>
                    <w:r w:rsidRPr="00357942">
                      <w:rPr>
                        <w:rFonts w:ascii="Calibri" w:eastAsia="Calibri" w:hAnsi="Calibri" w:cs="Calibri"/>
                        <w:noProof/>
                        <w:color w:val="000000"/>
                        <w:sz w:val="20"/>
                        <w:szCs w:val="20"/>
                      </w:rPr>
                      <w:t>INTERNAL</w:t>
                    </w:r>
                  </w:p>
                </w:txbxContent>
              </v:textbox>
              <w10:wrap anchorx="page" anchory="page"/>
            </v:shape>
          </w:pict>
        </mc:Fallback>
      </mc:AlternateContent>
    </w:r>
    <w:r>
      <w:fldChar w:fldCharType="begin"/>
    </w:r>
    <w:r>
      <w:instrText xml:space="preserve">PAGE  </w:instrText>
    </w:r>
    <w:r>
      <w:fldChar w:fldCharType="separate"/>
    </w:r>
    <w:r>
      <w:t>2</w:t>
    </w:r>
    <w:r>
      <w:fldChar w:fldCharType="end"/>
    </w:r>
  </w:p>
  <w:p w14:paraId="5CA91518" w14:textId="77777777" w:rsidR="00AB4BE7" w:rsidRDefault="00AB4BE7">
    <w:pPr>
      <w:tabs>
        <w:tab w:val="center" w:pos="4536"/>
        <w:tab w:val="right" w:pos="9072"/>
      </w:tabs>
      <w:ind w:right="360"/>
    </w:pPr>
  </w:p>
  <w:p w14:paraId="5D9B156E" w14:textId="77777777" w:rsidR="00AB4BE7" w:rsidRDefault="00AB4BE7"/>
  <w:p w14:paraId="21920364" w14:textId="77777777" w:rsidR="00AB4BE7" w:rsidRDefault="00AB4BE7"/>
  <w:p w14:paraId="7998D26A" w14:textId="77777777" w:rsidR="00AB4BE7" w:rsidRDefault="00AB4BE7"/>
  <w:p w14:paraId="76CD2A76" w14:textId="77777777" w:rsidR="00AB4BE7" w:rsidRDefault="00AB4BE7"/>
  <w:p w14:paraId="37E2D7BF" w14:textId="77777777" w:rsidR="00AB4BE7" w:rsidRDefault="00AB4BE7"/>
  <w:p w14:paraId="147B7D00" w14:textId="77777777" w:rsidR="00AB4BE7" w:rsidRDefault="00AB4BE7"/>
  <w:p w14:paraId="60772ED5" w14:textId="77777777" w:rsidR="00AB4BE7" w:rsidRDefault="00AB4B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51E0" w14:textId="2FEEF254" w:rsidR="00AB4BE7" w:rsidRDefault="00AB4BE7">
    <w:pPr>
      <w:autoSpaceDE w:val="0"/>
      <w:autoSpaceDN w:val="0"/>
      <w:adjustRightInd w:val="0"/>
      <w:spacing w:line="240" w:lineRule="auto"/>
      <w:jc w:val="right"/>
      <w:rPr>
        <w:rFonts w:ascii="Audi Type" w:hAnsi="Audi Type" w:cs="Arial"/>
        <w:sz w:val="18"/>
        <w:szCs w:val="18"/>
      </w:rPr>
    </w:pPr>
  </w:p>
  <w:p w14:paraId="1F56DBAA" w14:textId="77777777" w:rsidR="00AB4BE7" w:rsidRDefault="00AB4BE7">
    <w:pPr>
      <w:autoSpaceDE w:val="0"/>
      <w:autoSpaceDN w:val="0"/>
      <w:adjustRightInd w:val="0"/>
      <w:spacing w:line="240" w:lineRule="auto"/>
      <w:jc w:val="right"/>
      <w:rPr>
        <w:rFonts w:ascii="Audi Type" w:hAnsi="Audi Type" w:cs="Arial"/>
        <w:sz w:val="18"/>
        <w:szCs w:val="18"/>
      </w:rPr>
    </w:pPr>
  </w:p>
  <w:p w14:paraId="6235C1B4" w14:textId="77777777" w:rsidR="00AB4BE7" w:rsidRDefault="00000000">
    <w:pPr>
      <w:tabs>
        <w:tab w:val="left" w:pos="9072"/>
      </w:tabs>
      <w:autoSpaceDE w:val="0"/>
      <w:autoSpaceDN w:val="0"/>
      <w:adjustRightInd w:val="0"/>
      <w:spacing w:line="240" w:lineRule="auto"/>
      <w:ind w:left="8496"/>
      <w:rPr>
        <w:rFonts w:ascii="Audi Type" w:hAnsi="Audi Type" w:cs="Arial"/>
        <w:sz w:val="18"/>
        <w:szCs w:val="18"/>
      </w:rPr>
    </w:pPr>
    <w:r>
      <w:rPr>
        <w:rFonts w:ascii="Audi Type" w:hAnsi="Audi Type" w:cs="Arial"/>
        <w:b/>
        <w:sz w:val="18"/>
        <w:szCs w:val="18"/>
      </w:rPr>
      <w:tab/>
    </w:r>
    <w:r>
      <w:rPr>
        <w:rFonts w:ascii="Audi Type" w:hAnsi="Audi Type" w:cs="Arial"/>
        <w:sz w:val="18"/>
        <w:szCs w:val="18"/>
      </w:rPr>
      <w:fldChar w:fldCharType="begin"/>
    </w:r>
    <w:r>
      <w:rPr>
        <w:rFonts w:ascii="Audi Type" w:hAnsi="Audi Type" w:cs="Arial"/>
        <w:sz w:val="18"/>
        <w:szCs w:val="18"/>
      </w:rPr>
      <w:instrText xml:space="preserve"> PAGE </w:instrText>
    </w:r>
    <w:r>
      <w:rPr>
        <w:rFonts w:ascii="Audi Type" w:hAnsi="Audi Type" w:cs="Arial"/>
        <w:sz w:val="18"/>
        <w:szCs w:val="18"/>
      </w:rPr>
      <w:fldChar w:fldCharType="separate"/>
    </w:r>
    <w:r>
      <w:rPr>
        <w:rFonts w:ascii="Audi Type" w:hAnsi="Audi Type" w:cs="Arial"/>
        <w:sz w:val="18"/>
        <w:szCs w:val="18"/>
      </w:rPr>
      <w:t>5</w:t>
    </w:r>
    <w:r>
      <w:rPr>
        <w:rFonts w:ascii="Audi Type" w:hAnsi="Audi Type" w:cs="Arial"/>
        <w:sz w:val="18"/>
        <w:szCs w:val="18"/>
      </w:rPr>
      <w:fldChar w:fldCharType="end"/>
    </w:r>
    <w:r>
      <w:rPr>
        <w:rFonts w:ascii="Audi Type" w:hAnsi="Audi Type" w:cs="Arial"/>
        <w:sz w:val="18"/>
        <w:szCs w:val="18"/>
      </w:rPr>
      <w:t>/</w:t>
    </w:r>
    <w:r>
      <w:rPr>
        <w:rFonts w:ascii="Audi Type" w:hAnsi="Audi Type" w:cs="Arial"/>
        <w:sz w:val="18"/>
        <w:szCs w:val="18"/>
      </w:rPr>
      <w:fldChar w:fldCharType="begin"/>
    </w:r>
    <w:r>
      <w:rPr>
        <w:rFonts w:ascii="Audi Type" w:hAnsi="Audi Type" w:cs="Arial"/>
        <w:sz w:val="18"/>
        <w:szCs w:val="18"/>
      </w:rPr>
      <w:instrText xml:space="preserve"> NUMPAGES </w:instrText>
    </w:r>
    <w:r>
      <w:rPr>
        <w:rFonts w:ascii="Audi Type" w:hAnsi="Audi Type" w:cs="Arial"/>
        <w:sz w:val="18"/>
        <w:szCs w:val="18"/>
      </w:rPr>
      <w:fldChar w:fldCharType="separate"/>
    </w:r>
    <w:r>
      <w:rPr>
        <w:rFonts w:ascii="Audi Type" w:hAnsi="Audi Type" w:cs="Arial"/>
        <w:sz w:val="18"/>
        <w:szCs w:val="18"/>
      </w:rPr>
      <w:t>5</w:t>
    </w:r>
    <w:r>
      <w:rPr>
        <w:rFonts w:ascii="Audi Type" w:hAnsi="Audi Type" w:cs="Arial"/>
        <w:sz w:val="18"/>
        <w:szCs w:val="18"/>
      </w:rPr>
      <w:fldChar w:fldCharType="end"/>
    </w:r>
  </w:p>
  <w:p w14:paraId="4354F207" w14:textId="77777777" w:rsidR="00AB4BE7" w:rsidRDefault="00AB4BE7"/>
  <w:p w14:paraId="2CD5D601" w14:textId="77777777" w:rsidR="00AB4BE7" w:rsidRDefault="00AB4BE7"/>
  <w:p w14:paraId="227FA793" w14:textId="77777777" w:rsidR="00AB4BE7" w:rsidRDefault="00AB4BE7"/>
  <w:p w14:paraId="164C899F" w14:textId="77777777" w:rsidR="00AB4BE7" w:rsidRDefault="00AB4BE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1DD11" w14:textId="6BA99353" w:rsidR="00AB4BE7" w:rsidRDefault="00357942">
    <w:pPr>
      <w:tabs>
        <w:tab w:val="center" w:pos="4536"/>
        <w:tab w:val="left" w:pos="9000"/>
        <w:tab w:val="left" w:pos="9070"/>
      </w:tabs>
      <w:spacing w:line="240" w:lineRule="auto"/>
      <w:rPr>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6385BD34" wp14:editId="14938DCA">
              <wp:simplePos x="635" y="635"/>
              <wp:positionH relativeFrom="page">
                <wp:align>left</wp:align>
              </wp:positionH>
              <wp:positionV relativeFrom="page">
                <wp:align>bottom</wp:align>
              </wp:positionV>
              <wp:extent cx="443865" cy="443865"/>
              <wp:effectExtent l="0" t="0" r="10795" b="0"/>
              <wp:wrapNone/>
              <wp:docPr id="5"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D53639" w14:textId="798E0564" w:rsidR="00357942" w:rsidRPr="00357942" w:rsidRDefault="00357942" w:rsidP="00357942">
                          <w:pPr>
                            <w:rPr>
                              <w:rFonts w:ascii="Calibri" w:eastAsia="Calibri" w:hAnsi="Calibri" w:cs="Calibri"/>
                              <w:noProof/>
                              <w:color w:val="000000"/>
                              <w:sz w:val="20"/>
                              <w:szCs w:val="20"/>
                            </w:rPr>
                          </w:pPr>
                          <w:r w:rsidRPr="00357942">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85BD34" id="_x0000_t202" coordsize="21600,21600" o:spt="202" path="m,l,21600r21600,l21600,xe">
              <v:stroke joinstyle="miter"/>
              <v:path gradientshapeok="t" o:connecttype="rect"/>
            </v:shapetype>
            <v:shape id="Text Box 5"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7D53639" w14:textId="798E0564" w:rsidR="00357942" w:rsidRPr="00357942" w:rsidRDefault="00357942" w:rsidP="00357942">
                    <w:pPr>
                      <w:rPr>
                        <w:rFonts w:ascii="Calibri" w:eastAsia="Calibri" w:hAnsi="Calibri" w:cs="Calibri"/>
                        <w:noProof/>
                        <w:color w:val="000000"/>
                        <w:sz w:val="20"/>
                        <w:szCs w:val="20"/>
                      </w:rPr>
                    </w:pPr>
                    <w:r w:rsidRPr="00357942">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rial"/>
        <w:sz w:val="18"/>
        <w:szCs w:val="18"/>
      </w:rPr>
      <w:fldChar w:fldCharType="begin"/>
    </w:r>
    <w:r>
      <w:rPr>
        <w:rFonts w:ascii="Audi Type" w:hAnsi="Audi Type" w:cs="Arial"/>
        <w:sz w:val="18"/>
        <w:szCs w:val="18"/>
      </w:rPr>
      <w:instrText xml:space="preserve"> PAGE </w:instrText>
    </w:r>
    <w:r>
      <w:rPr>
        <w:rFonts w:ascii="Audi Type" w:hAnsi="Audi Type" w:cs="Arial"/>
        <w:sz w:val="18"/>
        <w:szCs w:val="18"/>
      </w:rPr>
      <w:fldChar w:fldCharType="separate"/>
    </w:r>
    <w:r>
      <w:rPr>
        <w:rFonts w:ascii="Audi Type" w:hAnsi="Audi Type" w:cs="Arial"/>
        <w:sz w:val="18"/>
        <w:szCs w:val="18"/>
      </w:rPr>
      <w:t>1</w:t>
    </w:r>
    <w:r>
      <w:rPr>
        <w:rFonts w:ascii="Audi Type" w:hAnsi="Audi Type" w:cs="Arial"/>
        <w:sz w:val="18"/>
        <w:szCs w:val="18"/>
      </w:rPr>
      <w:fldChar w:fldCharType="end"/>
    </w:r>
    <w:r>
      <w:rPr>
        <w:rFonts w:ascii="Audi Type" w:hAnsi="Audi Type" w:cs="Arial"/>
        <w:sz w:val="18"/>
        <w:szCs w:val="18"/>
      </w:rPr>
      <w:t>/</w:t>
    </w:r>
    <w:r>
      <w:rPr>
        <w:rFonts w:ascii="Audi Type" w:hAnsi="Audi Type" w:cs="Arial"/>
        <w:sz w:val="18"/>
        <w:szCs w:val="18"/>
      </w:rPr>
      <w:fldChar w:fldCharType="begin"/>
    </w:r>
    <w:r>
      <w:rPr>
        <w:rFonts w:ascii="Audi Type" w:hAnsi="Audi Type" w:cs="Arial"/>
        <w:sz w:val="18"/>
        <w:szCs w:val="18"/>
      </w:rPr>
      <w:instrText xml:space="preserve"> NUMPAGES </w:instrText>
    </w:r>
    <w:r>
      <w:rPr>
        <w:rFonts w:ascii="Audi Type" w:hAnsi="Audi Type" w:cs="Arial"/>
        <w:sz w:val="18"/>
        <w:szCs w:val="18"/>
      </w:rPr>
      <w:fldChar w:fldCharType="separate"/>
    </w:r>
    <w:r>
      <w:rPr>
        <w:rFonts w:ascii="Audi Type" w:hAnsi="Audi Type" w:cs="Arial"/>
        <w:sz w:val="18"/>
        <w:szCs w:val="18"/>
      </w:rPr>
      <w:t>4</w:t>
    </w:r>
    <w:r>
      <w:rPr>
        <w:rFonts w:ascii="Audi Type" w:hAnsi="Audi Type" w:cs="Arial"/>
        <w:sz w:val="18"/>
        <w:szCs w:val="18"/>
      </w:rPr>
      <w:fldChar w:fldCharType="end"/>
    </w:r>
  </w:p>
  <w:p w14:paraId="3B9A9624" w14:textId="77777777" w:rsidR="00AB4BE7" w:rsidRDefault="00AB4BE7">
    <w:pPr>
      <w:tabs>
        <w:tab w:val="center" w:pos="4536"/>
        <w:tab w:val="left" w:pos="9070"/>
      </w:tabs>
      <w:spacing w:line="240" w:lineRule="auto"/>
      <w:rPr>
        <w:rFonts w:ascii="Audi Type" w:hAnsi="Audi Type" w:cs="Arial"/>
        <w:sz w:val="18"/>
        <w:szCs w:val="18"/>
      </w:rPr>
    </w:pPr>
  </w:p>
  <w:p w14:paraId="347EA910" w14:textId="77777777" w:rsidR="00AB4BE7" w:rsidRDefault="00AB4BE7"/>
  <w:p w14:paraId="7A289750" w14:textId="77777777" w:rsidR="00AB4BE7" w:rsidRDefault="00AB4BE7"/>
  <w:p w14:paraId="0241C35D" w14:textId="77777777" w:rsidR="00AB4BE7" w:rsidRDefault="00AB4BE7"/>
  <w:p w14:paraId="2FF07E75" w14:textId="77777777" w:rsidR="00AB4BE7" w:rsidRDefault="00AB4BE7"/>
  <w:p w14:paraId="383026C6" w14:textId="77777777" w:rsidR="00AB4BE7" w:rsidRDefault="00AB4BE7"/>
  <w:p w14:paraId="2A4C435C" w14:textId="77777777" w:rsidR="00AB4BE7" w:rsidRDefault="00AB4BE7"/>
  <w:p w14:paraId="4AC0FA8F" w14:textId="77777777" w:rsidR="00AB4BE7" w:rsidRDefault="00AB4B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4F342" w14:textId="77777777" w:rsidR="00D05959" w:rsidRDefault="00D05959">
      <w:pPr>
        <w:spacing w:line="240" w:lineRule="auto"/>
      </w:pPr>
      <w:r>
        <w:separator/>
      </w:r>
    </w:p>
  </w:footnote>
  <w:footnote w:type="continuationSeparator" w:id="0">
    <w:p w14:paraId="4BBFF5CE" w14:textId="77777777" w:rsidR="00D05959" w:rsidRDefault="00D05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DB7CA" w14:textId="77777777" w:rsidR="00AB4BE7"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05E0B7B9" wp14:editId="18F4F1E0">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1210BB7E" w14:textId="77777777" w:rsidR="00AB4BE7"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26F59509" w14:textId="77777777" w:rsidR="00AB4BE7" w:rsidRDefault="00AB4BE7"/>
  <w:p w14:paraId="36633FF4" w14:textId="77777777" w:rsidR="00AB4BE7" w:rsidRDefault="00AB4BE7"/>
  <w:p w14:paraId="18994AA3" w14:textId="77777777" w:rsidR="00AB4BE7" w:rsidRDefault="00AB4BE7"/>
  <w:p w14:paraId="4BD0FE45" w14:textId="77777777" w:rsidR="00AB4BE7" w:rsidRDefault="00AB4B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9F562" w14:textId="77777777" w:rsidR="00AB4BE7" w:rsidRDefault="00000000">
    <w:pPr>
      <w:tabs>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3080814B" wp14:editId="4CECED57">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1EE771B7" w14:textId="77777777" w:rsidR="00AB4BE7"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30024D67" w14:textId="77777777" w:rsidR="00AB4BE7" w:rsidRDefault="00000000">
    <w:pPr>
      <w:tabs>
        <w:tab w:val="left" w:pos="1455"/>
      </w:tabs>
    </w:pPr>
    <w:r>
      <w:tab/>
    </w:r>
  </w:p>
  <w:p w14:paraId="63602CAD" w14:textId="77777777" w:rsidR="00AB4BE7" w:rsidRDefault="00AB4BE7"/>
  <w:p w14:paraId="7B9ED4E4" w14:textId="77777777" w:rsidR="00AB4BE7" w:rsidRDefault="00AB4BE7"/>
  <w:p w14:paraId="175A2C30" w14:textId="77777777" w:rsidR="00AB4BE7" w:rsidRDefault="00AB4BE7"/>
  <w:p w14:paraId="795DDC90" w14:textId="77777777" w:rsidR="00AB4BE7" w:rsidRDefault="00AB4BE7"/>
  <w:p w14:paraId="20E38A2F" w14:textId="77777777" w:rsidR="00AB4BE7" w:rsidRDefault="00AB4BE7"/>
  <w:p w14:paraId="5438E8F1" w14:textId="77777777" w:rsidR="00AB4BE7" w:rsidRDefault="00AB4BE7"/>
  <w:p w14:paraId="264D4469" w14:textId="77777777" w:rsidR="00AB4BE7" w:rsidRDefault="00AB4B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3C0B89"/>
    <w:multiLevelType w:val="multilevel"/>
    <w:tmpl w:val="263C0B89"/>
    <w:lvl w:ilvl="0">
      <w:start w:val="1"/>
      <w:numFmt w:val="bullet"/>
      <w:pStyle w:val="NLBulletpointEN"/>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92670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hhMzE4Y2VhN2FjMjgxY2U1Y2UxZTM1ZjZhYmJmZjgifQ=="/>
    <w:docVar w:name="CoverShapeSeite1" w:val="-"/>
    <w:docVar w:name="CoverShapeSeite1_Visible" w:val="False"/>
  </w:docVars>
  <w:rsids>
    <w:rsidRoot w:val="00543D0D"/>
    <w:rsid w:val="9DFB2C88"/>
    <w:rsid w:val="A56F12BA"/>
    <w:rsid w:val="BBFF796C"/>
    <w:rsid w:val="BFB8DF10"/>
    <w:rsid w:val="BFFFE5A0"/>
    <w:rsid w:val="F3FFCDBF"/>
    <w:rsid w:val="FAF4CC45"/>
    <w:rsid w:val="FDFDBA96"/>
    <w:rsid w:val="FE5E9FEB"/>
    <w:rsid w:val="000000B0"/>
    <w:rsid w:val="00000699"/>
    <w:rsid w:val="000008E4"/>
    <w:rsid w:val="00000985"/>
    <w:rsid w:val="00001204"/>
    <w:rsid w:val="00001928"/>
    <w:rsid w:val="00003569"/>
    <w:rsid w:val="0000364F"/>
    <w:rsid w:val="00003C42"/>
    <w:rsid w:val="00004371"/>
    <w:rsid w:val="00005282"/>
    <w:rsid w:val="00005B30"/>
    <w:rsid w:val="00006707"/>
    <w:rsid w:val="00007AF7"/>
    <w:rsid w:val="000107AB"/>
    <w:rsid w:val="000114E4"/>
    <w:rsid w:val="00013794"/>
    <w:rsid w:val="00013DAF"/>
    <w:rsid w:val="0001435B"/>
    <w:rsid w:val="000146DC"/>
    <w:rsid w:val="00014895"/>
    <w:rsid w:val="0001567E"/>
    <w:rsid w:val="00015A9B"/>
    <w:rsid w:val="00016C10"/>
    <w:rsid w:val="00016D7E"/>
    <w:rsid w:val="00016F9F"/>
    <w:rsid w:val="00020300"/>
    <w:rsid w:val="0002096F"/>
    <w:rsid w:val="00021FD4"/>
    <w:rsid w:val="000232B5"/>
    <w:rsid w:val="000234FC"/>
    <w:rsid w:val="00023857"/>
    <w:rsid w:val="000239C8"/>
    <w:rsid w:val="00023B3C"/>
    <w:rsid w:val="000243A8"/>
    <w:rsid w:val="000245FA"/>
    <w:rsid w:val="00024B4E"/>
    <w:rsid w:val="00024F61"/>
    <w:rsid w:val="00024FEC"/>
    <w:rsid w:val="00025133"/>
    <w:rsid w:val="0002536B"/>
    <w:rsid w:val="00027085"/>
    <w:rsid w:val="00027E83"/>
    <w:rsid w:val="000308E7"/>
    <w:rsid w:val="00031436"/>
    <w:rsid w:val="00032999"/>
    <w:rsid w:val="0003317F"/>
    <w:rsid w:val="00033C79"/>
    <w:rsid w:val="00034E05"/>
    <w:rsid w:val="00035A68"/>
    <w:rsid w:val="00035D78"/>
    <w:rsid w:val="000364EC"/>
    <w:rsid w:val="0003753E"/>
    <w:rsid w:val="00040960"/>
    <w:rsid w:val="00040D4F"/>
    <w:rsid w:val="000419E7"/>
    <w:rsid w:val="00042CA0"/>
    <w:rsid w:val="000446D5"/>
    <w:rsid w:val="00044EFD"/>
    <w:rsid w:val="00045883"/>
    <w:rsid w:val="0004593A"/>
    <w:rsid w:val="00045F58"/>
    <w:rsid w:val="0004620A"/>
    <w:rsid w:val="0004725C"/>
    <w:rsid w:val="00047BF0"/>
    <w:rsid w:val="0005274F"/>
    <w:rsid w:val="00053160"/>
    <w:rsid w:val="000547A4"/>
    <w:rsid w:val="00056F41"/>
    <w:rsid w:val="00057990"/>
    <w:rsid w:val="00057A44"/>
    <w:rsid w:val="00057C3F"/>
    <w:rsid w:val="00060055"/>
    <w:rsid w:val="00061110"/>
    <w:rsid w:val="000613F3"/>
    <w:rsid w:val="0006164D"/>
    <w:rsid w:val="00062DD2"/>
    <w:rsid w:val="000635FA"/>
    <w:rsid w:val="00063794"/>
    <w:rsid w:val="000658A8"/>
    <w:rsid w:val="00071802"/>
    <w:rsid w:val="00072D4A"/>
    <w:rsid w:val="000740FB"/>
    <w:rsid w:val="00074293"/>
    <w:rsid w:val="000743BB"/>
    <w:rsid w:val="000744CA"/>
    <w:rsid w:val="00074FCF"/>
    <w:rsid w:val="000770B9"/>
    <w:rsid w:val="00077D83"/>
    <w:rsid w:val="00077F9C"/>
    <w:rsid w:val="00080221"/>
    <w:rsid w:val="00080EA3"/>
    <w:rsid w:val="0008154E"/>
    <w:rsid w:val="000816FC"/>
    <w:rsid w:val="000819DE"/>
    <w:rsid w:val="00082894"/>
    <w:rsid w:val="000859CA"/>
    <w:rsid w:val="00086933"/>
    <w:rsid w:val="00086C56"/>
    <w:rsid w:val="0008743F"/>
    <w:rsid w:val="00087B8E"/>
    <w:rsid w:val="00090886"/>
    <w:rsid w:val="0009192B"/>
    <w:rsid w:val="0009280B"/>
    <w:rsid w:val="00092845"/>
    <w:rsid w:val="00092C7A"/>
    <w:rsid w:val="000942D6"/>
    <w:rsid w:val="00095F81"/>
    <w:rsid w:val="00096671"/>
    <w:rsid w:val="000975AB"/>
    <w:rsid w:val="00097916"/>
    <w:rsid w:val="00097E6B"/>
    <w:rsid w:val="000A0E88"/>
    <w:rsid w:val="000A1823"/>
    <w:rsid w:val="000A1BE4"/>
    <w:rsid w:val="000A1BF0"/>
    <w:rsid w:val="000A3594"/>
    <w:rsid w:val="000A35B3"/>
    <w:rsid w:val="000A37F7"/>
    <w:rsid w:val="000A3C5C"/>
    <w:rsid w:val="000A3E32"/>
    <w:rsid w:val="000A3FE9"/>
    <w:rsid w:val="000A408F"/>
    <w:rsid w:val="000A4A59"/>
    <w:rsid w:val="000A5466"/>
    <w:rsid w:val="000A54D3"/>
    <w:rsid w:val="000A5B07"/>
    <w:rsid w:val="000B2E74"/>
    <w:rsid w:val="000B321D"/>
    <w:rsid w:val="000B3296"/>
    <w:rsid w:val="000B35DD"/>
    <w:rsid w:val="000B4842"/>
    <w:rsid w:val="000B4CD7"/>
    <w:rsid w:val="000B5602"/>
    <w:rsid w:val="000B5F85"/>
    <w:rsid w:val="000B6445"/>
    <w:rsid w:val="000B6866"/>
    <w:rsid w:val="000C1FA8"/>
    <w:rsid w:val="000C2E01"/>
    <w:rsid w:val="000C303F"/>
    <w:rsid w:val="000C381C"/>
    <w:rsid w:val="000C40AE"/>
    <w:rsid w:val="000C5300"/>
    <w:rsid w:val="000C5F1B"/>
    <w:rsid w:val="000D0472"/>
    <w:rsid w:val="000D082A"/>
    <w:rsid w:val="000D0D6A"/>
    <w:rsid w:val="000D0EAA"/>
    <w:rsid w:val="000D1153"/>
    <w:rsid w:val="000D1A10"/>
    <w:rsid w:val="000D2C8F"/>
    <w:rsid w:val="000D4AAF"/>
    <w:rsid w:val="000D5305"/>
    <w:rsid w:val="000D59DF"/>
    <w:rsid w:val="000D5D8F"/>
    <w:rsid w:val="000D5DDE"/>
    <w:rsid w:val="000D6AC9"/>
    <w:rsid w:val="000E1F95"/>
    <w:rsid w:val="000E2068"/>
    <w:rsid w:val="000E36A3"/>
    <w:rsid w:val="000E3E40"/>
    <w:rsid w:val="000E4605"/>
    <w:rsid w:val="000E570D"/>
    <w:rsid w:val="000E5ACD"/>
    <w:rsid w:val="000E67DD"/>
    <w:rsid w:val="000E75E7"/>
    <w:rsid w:val="000E7A36"/>
    <w:rsid w:val="000F06CE"/>
    <w:rsid w:val="000F1C7D"/>
    <w:rsid w:val="000F28C5"/>
    <w:rsid w:val="000F3746"/>
    <w:rsid w:val="000F388C"/>
    <w:rsid w:val="000F3DD9"/>
    <w:rsid w:val="000F3E87"/>
    <w:rsid w:val="000F43B5"/>
    <w:rsid w:val="000F4655"/>
    <w:rsid w:val="000F71DC"/>
    <w:rsid w:val="00100385"/>
    <w:rsid w:val="00100AD8"/>
    <w:rsid w:val="0010181A"/>
    <w:rsid w:val="0010258B"/>
    <w:rsid w:val="00102CCE"/>
    <w:rsid w:val="0010638C"/>
    <w:rsid w:val="00106554"/>
    <w:rsid w:val="00106E4C"/>
    <w:rsid w:val="0010758D"/>
    <w:rsid w:val="00110FD5"/>
    <w:rsid w:val="001113E8"/>
    <w:rsid w:val="00111406"/>
    <w:rsid w:val="001126D6"/>
    <w:rsid w:val="00112A5C"/>
    <w:rsid w:val="00113ABF"/>
    <w:rsid w:val="00113ED4"/>
    <w:rsid w:val="00115D4B"/>
    <w:rsid w:val="00115FFE"/>
    <w:rsid w:val="001162D9"/>
    <w:rsid w:val="00116649"/>
    <w:rsid w:val="00117284"/>
    <w:rsid w:val="00117886"/>
    <w:rsid w:val="00117BAE"/>
    <w:rsid w:val="00117ED1"/>
    <w:rsid w:val="00120A4E"/>
    <w:rsid w:val="00121744"/>
    <w:rsid w:val="00121FAB"/>
    <w:rsid w:val="0012219D"/>
    <w:rsid w:val="00122852"/>
    <w:rsid w:val="00122EE6"/>
    <w:rsid w:val="00124062"/>
    <w:rsid w:val="001251E5"/>
    <w:rsid w:val="00125AB2"/>
    <w:rsid w:val="00126C89"/>
    <w:rsid w:val="001302B1"/>
    <w:rsid w:val="001313F1"/>
    <w:rsid w:val="001316D7"/>
    <w:rsid w:val="00132ADC"/>
    <w:rsid w:val="0013318E"/>
    <w:rsid w:val="00134700"/>
    <w:rsid w:val="00135AFB"/>
    <w:rsid w:val="00136053"/>
    <w:rsid w:val="00136B43"/>
    <w:rsid w:val="001370DD"/>
    <w:rsid w:val="00137494"/>
    <w:rsid w:val="0014042B"/>
    <w:rsid w:val="001412CA"/>
    <w:rsid w:val="0014162B"/>
    <w:rsid w:val="001417C3"/>
    <w:rsid w:val="0014183F"/>
    <w:rsid w:val="00142874"/>
    <w:rsid w:val="00142BF8"/>
    <w:rsid w:val="0014300D"/>
    <w:rsid w:val="00143AD5"/>
    <w:rsid w:val="0014434D"/>
    <w:rsid w:val="00145423"/>
    <w:rsid w:val="001455D3"/>
    <w:rsid w:val="00146471"/>
    <w:rsid w:val="001470A8"/>
    <w:rsid w:val="0014748B"/>
    <w:rsid w:val="001478D1"/>
    <w:rsid w:val="00147B2A"/>
    <w:rsid w:val="001506D9"/>
    <w:rsid w:val="00151AA2"/>
    <w:rsid w:val="00153551"/>
    <w:rsid w:val="0015457A"/>
    <w:rsid w:val="00154C42"/>
    <w:rsid w:val="00155BE1"/>
    <w:rsid w:val="001566B0"/>
    <w:rsid w:val="00161E35"/>
    <w:rsid w:val="00161E47"/>
    <w:rsid w:val="00161E9C"/>
    <w:rsid w:val="001626E3"/>
    <w:rsid w:val="00162C33"/>
    <w:rsid w:val="00163409"/>
    <w:rsid w:val="001639B4"/>
    <w:rsid w:val="0016593F"/>
    <w:rsid w:val="0016760B"/>
    <w:rsid w:val="00167FD3"/>
    <w:rsid w:val="0017212D"/>
    <w:rsid w:val="00172227"/>
    <w:rsid w:val="0017381C"/>
    <w:rsid w:val="00174B84"/>
    <w:rsid w:val="001753AD"/>
    <w:rsid w:val="00177A09"/>
    <w:rsid w:val="0018088E"/>
    <w:rsid w:val="00180D26"/>
    <w:rsid w:val="00181902"/>
    <w:rsid w:val="00182F94"/>
    <w:rsid w:val="00183DAD"/>
    <w:rsid w:val="00184F51"/>
    <w:rsid w:val="00184F98"/>
    <w:rsid w:val="001859B0"/>
    <w:rsid w:val="001863EC"/>
    <w:rsid w:val="0018667E"/>
    <w:rsid w:val="001870F2"/>
    <w:rsid w:val="00187283"/>
    <w:rsid w:val="001877FB"/>
    <w:rsid w:val="001902F7"/>
    <w:rsid w:val="00190B0E"/>
    <w:rsid w:val="00191C90"/>
    <w:rsid w:val="00191D75"/>
    <w:rsid w:val="00192C08"/>
    <w:rsid w:val="00193750"/>
    <w:rsid w:val="001945B6"/>
    <w:rsid w:val="0019653E"/>
    <w:rsid w:val="00196685"/>
    <w:rsid w:val="00196801"/>
    <w:rsid w:val="0019731E"/>
    <w:rsid w:val="00197EE8"/>
    <w:rsid w:val="001A0EED"/>
    <w:rsid w:val="001A1425"/>
    <w:rsid w:val="001A14AB"/>
    <w:rsid w:val="001A1A45"/>
    <w:rsid w:val="001A37D6"/>
    <w:rsid w:val="001A3DF6"/>
    <w:rsid w:val="001A4021"/>
    <w:rsid w:val="001A498D"/>
    <w:rsid w:val="001A5E7E"/>
    <w:rsid w:val="001B0F9C"/>
    <w:rsid w:val="001B104F"/>
    <w:rsid w:val="001B2AF4"/>
    <w:rsid w:val="001B3D75"/>
    <w:rsid w:val="001B41C6"/>
    <w:rsid w:val="001B46DF"/>
    <w:rsid w:val="001B5C43"/>
    <w:rsid w:val="001B7102"/>
    <w:rsid w:val="001C0203"/>
    <w:rsid w:val="001C04D8"/>
    <w:rsid w:val="001C0B05"/>
    <w:rsid w:val="001C2FC4"/>
    <w:rsid w:val="001C3EB3"/>
    <w:rsid w:val="001C495D"/>
    <w:rsid w:val="001C4E0A"/>
    <w:rsid w:val="001C5631"/>
    <w:rsid w:val="001D03F2"/>
    <w:rsid w:val="001D069D"/>
    <w:rsid w:val="001D0C55"/>
    <w:rsid w:val="001D1651"/>
    <w:rsid w:val="001D1AAA"/>
    <w:rsid w:val="001D4225"/>
    <w:rsid w:val="001D4275"/>
    <w:rsid w:val="001D4557"/>
    <w:rsid w:val="001D4BEB"/>
    <w:rsid w:val="001D4C96"/>
    <w:rsid w:val="001D5125"/>
    <w:rsid w:val="001D55AA"/>
    <w:rsid w:val="001D59D1"/>
    <w:rsid w:val="001D632C"/>
    <w:rsid w:val="001D6A00"/>
    <w:rsid w:val="001D7151"/>
    <w:rsid w:val="001D7687"/>
    <w:rsid w:val="001D77BE"/>
    <w:rsid w:val="001D79B9"/>
    <w:rsid w:val="001E040A"/>
    <w:rsid w:val="001E3158"/>
    <w:rsid w:val="001E36D5"/>
    <w:rsid w:val="001E408A"/>
    <w:rsid w:val="001E43E5"/>
    <w:rsid w:val="001E47F2"/>
    <w:rsid w:val="001E6F04"/>
    <w:rsid w:val="001E6F41"/>
    <w:rsid w:val="001E73D8"/>
    <w:rsid w:val="001F066E"/>
    <w:rsid w:val="001F077A"/>
    <w:rsid w:val="001F3060"/>
    <w:rsid w:val="001F37DE"/>
    <w:rsid w:val="001F4852"/>
    <w:rsid w:val="001F4E44"/>
    <w:rsid w:val="001F4FA1"/>
    <w:rsid w:val="001F5235"/>
    <w:rsid w:val="001F5F73"/>
    <w:rsid w:val="001F624B"/>
    <w:rsid w:val="001F7A7A"/>
    <w:rsid w:val="001F7E6B"/>
    <w:rsid w:val="00202AB8"/>
    <w:rsid w:val="0020316F"/>
    <w:rsid w:val="0020456A"/>
    <w:rsid w:val="00204FD7"/>
    <w:rsid w:val="00205BE1"/>
    <w:rsid w:val="00206BBC"/>
    <w:rsid w:val="00206BC8"/>
    <w:rsid w:val="00206C81"/>
    <w:rsid w:val="00206F28"/>
    <w:rsid w:val="00211041"/>
    <w:rsid w:val="00211E76"/>
    <w:rsid w:val="00212E61"/>
    <w:rsid w:val="0021302D"/>
    <w:rsid w:val="002132A6"/>
    <w:rsid w:val="00213530"/>
    <w:rsid w:val="002148B5"/>
    <w:rsid w:val="00214DAA"/>
    <w:rsid w:val="0021526C"/>
    <w:rsid w:val="00217042"/>
    <w:rsid w:val="00217CF5"/>
    <w:rsid w:val="00217D5A"/>
    <w:rsid w:val="00220AA2"/>
    <w:rsid w:val="00220F3B"/>
    <w:rsid w:val="002213D2"/>
    <w:rsid w:val="00221B05"/>
    <w:rsid w:val="00224869"/>
    <w:rsid w:val="002256CC"/>
    <w:rsid w:val="00225C24"/>
    <w:rsid w:val="002266E9"/>
    <w:rsid w:val="00227ACD"/>
    <w:rsid w:val="00230BAC"/>
    <w:rsid w:val="00231AD7"/>
    <w:rsid w:val="00233D04"/>
    <w:rsid w:val="0023419F"/>
    <w:rsid w:val="0023478D"/>
    <w:rsid w:val="0023504C"/>
    <w:rsid w:val="00236214"/>
    <w:rsid w:val="00237D2F"/>
    <w:rsid w:val="00240661"/>
    <w:rsid w:val="00240C8C"/>
    <w:rsid w:val="00241011"/>
    <w:rsid w:val="0024153E"/>
    <w:rsid w:val="00241F32"/>
    <w:rsid w:val="00241FFE"/>
    <w:rsid w:val="00243299"/>
    <w:rsid w:val="002438AF"/>
    <w:rsid w:val="00244087"/>
    <w:rsid w:val="00245A01"/>
    <w:rsid w:val="00246772"/>
    <w:rsid w:val="002469E3"/>
    <w:rsid w:val="00246A99"/>
    <w:rsid w:val="00250355"/>
    <w:rsid w:val="002506AC"/>
    <w:rsid w:val="00250811"/>
    <w:rsid w:val="00251C76"/>
    <w:rsid w:val="00252BD7"/>
    <w:rsid w:val="00254551"/>
    <w:rsid w:val="002547D0"/>
    <w:rsid w:val="00255A8C"/>
    <w:rsid w:val="00255E79"/>
    <w:rsid w:val="002566F2"/>
    <w:rsid w:val="00257869"/>
    <w:rsid w:val="00257C77"/>
    <w:rsid w:val="00260A48"/>
    <w:rsid w:val="002615F4"/>
    <w:rsid w:val="0026169D"/>
    <w:rsid w:val="0026187E"/>
    <w:rsid w:val="002625AB"/>
    <w:rsid w:val="00262A6F"/>
    <w:rsid w:val="002655F5"/>
    <w:rsid w:val="00265940"/>
    <w:rsid w:val="00265A96"/>
    <w:rsid w:val="00265C40"/>
    <w:rsid w:val="00266D08"/>
    <w:rsid w:val="0026731C"/>
    <w:rsid w:val="002704F1"/>
    <w:rsid w:val="002707D7"/>
    <w:rsid w:val="002707DA"/>
    <w:rsid w:val="0027177A"/>
    <w:rsid w:val="002717DB"/>
    <w:rsid w:val="00274323"/>
    <w:rsid w:val="002768C1"/>
    <w:rsid w:val="00276B90"/>
    <w:rsid w:val="00277074"/>
    <w:rsid w:val="00277251"/>
    <w:rsid w:val="00277560"/>
    <w:rsid w:val="00280CF8"/>
    <w:rsid w:val="00280D8C"/>
    <w:rsid w:val="002821E4"/>
    <w:rsid w:val="00283495"/>
    <w:rsid w:val="002837AF"/>
    <w:rsid w:val="00283900"/>
    <w:rsid w:val="00283A66"/>
    <w:rsid w:val="0028499C"/>
    <w:rsid w:val="00284E17"/>
    <w:rsid w:val="00285FCD"/>
    <w:rsid w:val="002920C6"/>
    <w:rsid w:val="002928D4"/>
    <w:rsid w:val="00293F22"/>
    <w:rsid w:val="002943F2"/>
    <w:rsid w:val="00294855"/>
    <w:rsid w:val="00294C74"/>
    <w:rsid w:val="0029602C"/>
    <w:rsid w:val="00297CC2"/>
    <w:rsid w:val="002A03D5"/>
    <w:rsid w:val="002A0752"/>
    <w:rsid w:val="002A0763"/>
    <w:rsid w:val="002A1AF6"/>
    <w:rsid w:val="002A21DC"/>
    <w:rsid w:val="002A238A"/>
    <w:rsid w:val="002A29D3"/>
    <w:rsid w:val="002A322F"/>
    <w:rsid w:val="002A32F6"/>
    <w:rsid w:val="002A4CF2"/>
    <w:rsid w:val="002A511F"/>
    <w:rsid w:val="002A51C5"/>
    <w:rsid w:val="002A5BD6"/>
    <w:rsid w:val="002A758B"/>
    <w:rsid w:val="002A79DC"/>
    <w:rsid w:val="002B0F62"/>
    <w:rsid w:val="002B1C50"/>
    <w:rsid w:val="002B3493"/>
    <w:rsid w:val="002B39F4"/>
    <w:rsid w:val="002B430A"/>
    <w:rsid w:val="002B5921"/>
    <w:rsid w:val="002B5F36"/>
    <w:rsid w:val="002B6978"/>
    <w:rsid w:val="002C1192"/>
    <w:rsid w:val="002C1ECD"/>
    <w:rsid w:val="002C1ED6"/>
    <w:rsid w:val="002C31FA"/>
    <w:rsid w:val="002C389F"/>
    <w:rsid w:val="002C3903"/>
    <w:rsid w:val="002C39B9"/>
    <w:rsid w:val="002C3C63"/>
    <w:rsid w:val="002C5326"/>
    <w:rsid w:val="002C747F"/>
    <w:rsid w:val="002C77C9"/>
    <w:rsid w:val="002D0117"/>
    <w:rsid w:val="002D0F92"/>
    <w:rsid w:val="002D1160"/>
    <w:rsid w:val="002D2F1A"/>
    <w:rsid w:val="002D3196"/>
    <w:rsid w:val="002D39A4"/>
    <w:rsid w:val="002D3FCF"/>
    <w:rsid w:val="002D52BA"/>
    <w:rsid w:val="002D5CF2"/>
    <w:rsid w:val="002D7ACC"/>
    <w:rsid w:val="002E11EA"/>
    <w:rsid w:val="002E1392"/>
    <w:rsid w:val="002E1DCC"/>
    <w:rsid w:val="002E1EFB"/>
    <w:rsid w:val="002E24F2"/>
    <w:rsid w:val="002E2D4A"/>
    <w:rsid w:val="002E3EC7"/>
    <w:rsid w:val="002E4C08"/>
    <w:rsid w:val="002E507D"/>
    <w:rsid w:val="002E6004"/>
    <w:rsid w:val="002E64B2"/>
    <w:rsid w:val="002E729C"/>
    <w:rsid w:val="002F0AD7"/>
    <w:rsid w:val="002F187C"/>
    <w:rsid w:val="002F2622"/>
    <w:rsid w:val="002F292B"/>
    <w:rsid w:val="002F2A86"/>
    <w:rsid w:val="002F3016"/>
    <w:rsid w:val="002F4AAB"/>
    <w:rsid w:val="002F793B"/>
    <w:rsid w:val="00300012"/>
    <w:rsid w:val="00300025"/>
    <w:rsid w:val="00300330"/>
    <w:rsid w:val="00301BBD"/>
    <w:rsid w:val="00302012"/>
    <w:rsid w:val="00302A98"/>
    <w:rsid w:val="0030319D"/>
    <w:rsid w:val="0030320E"/>
    <w:rsid w:val="00303A75"/>
    <w:rsid w:val="0030407D"/>
    <w:rsid w:val="00304559"/>
    <w:rsid w:val="00307088"/>
    <w:rsid w:val="003078D3"/>
    <w:rsid w:val="00307E33"/>
    <w:rsid w:val="0031054E"/>
    <w:rsid w:val="003115D3"/>
    <w:rsid w:val="0031229C"/>
    <w:rsid w:val="003141B6"/>
    <w:rsid w:val="00314659"/>
    <w:rsid w:val="003151AB"/>
    <w:rsid w:val="003168F2"/>
    <w:rsid w:val="00316992"/>
    <w:rsid w:val="00316D48"/>
    <w:rsid w:val="00317909"/>
    <w:rsid w:val="00317E23"/>
    <w:rsid w:val="00320136"/>
    <w:rsid w:val="003212B1"/>
    <w:rsid w:val="0032177B"/>
    <w:rsid w:val="003222BD"/>
    <w:rsid w:val="003238DD"/>
    <w:rsid w:val="00323F93"/>
    <w:rsid w:val="0032448A"/>
    <w:rsid w:val="00324822"/>
    <w:rsid w:val="00324BBA"/>
    <w:rsid w:val="00325CCD"/>
    <w:rsid w:val="003279A5"/>
    <w:rsid w:val="00327B96"/>
    <w:rsid w:val="00327CCA"/>
    <w:rsid w:val="00327E44"/>
    <w:rsid w:val="003300CB"/>
    <w:rsid w:val="00330A24"/>
    <w:rsid w:val="00330DAD"/>
    <w:rsid w:val="00331369"/>
    <w:rsid w:val="003318C5"/>
    <w:rsid w:val="0033292B"/>
    <w:rsid w:val="00332CE5"/>
    <w:rsid w:val="00334DA4"/>
    <w:rsid w:val="0033504E"/>
    <w:rsid w:val="003355F7"/>
    <w:rsid w:val="003364EC"/>
    <w:rsid w:val="00336CB7"/>
    <w:rsid w:val="00337FCF"/>
    <w:rsid w:val="00340854"/>
    <w:rsid w:val="00341617"/>
    <w:rsid w:val="00341D73"/>
    <w:rsid w:val="00343DC6"/>
    <w:rsid w:val="00344045"/>
    <w:rsid w:val="00344640"/>
    <w:rsid w:val="00344B9F"/>
    <w:rsid w:val="00344BB2"/>
    <w:rsid w:val="00345922"/>
    <w:rsid w:val="00346367"/>
    <w:rsid w:val="003467E5"/>
    <w:rsid w:val="00346EBF"/>
    <w:rsid w:val="00346F21"/>
    <w:rsid w:val="003471EE"/>
    <w:rsid w:val="003473C8"/>
    <w:rsid w:val="0034743D"/>
    <w:rsid w:val="00350FC1"/>
    <w:rsid w:val="003525CF"/>
    <w:rsid w:val="003537EF"/>
    <w:rsid w:val="0035473A"/>
    <w:rsid w:val="00354CD3"/>
    <w:rsid w:val="00356B43"/>
    <w:rsid w:val="00357201"/>
    <w:rsid w:val="00357942"/>
    <w:rsid w:val="00360461"/>
    <w:rsid w:val="0036098A"/>
    <w:rsid w:val="00360D6B"/>
    <w:rsid w:val="003625A3"/>
    <w:rsid w:val="0036287C"/>
    <w:rsid w:val="00362EA1"/>
    <w:rsid w:val="00363636"/>
    <w:rsid w:val="003637AA"/>
    <w:rsid w:val="00365680"/>
    <w:rsid w:val="003661B5"/>
    <w:rsid w:val="00367276"/>
    <w:rsid w:val="003678D0"/>
    <w:rsid w:val="00367977"/>
    <w:rsid w:val="00371653"/>
    <w:rsid w:val="0037175C"/>
    <w:rsid w:val="00371A1E"/>
    <w:rsid w:val="00371C41"/>
    <w:rsid w:val="003723FC"/>
    <w:rsid w:val="003725A8"/>
    <w:rsid w:val="00372764"/>
    <w:rsid w:val="003729E8"/>
    <w:rsid w:val="00373602"/>
    <w:rsid w:val="00373D76"/>
    <w:rsid w:val="00373F80"/>
    <w:rsid w:val="00373F84"/>
    <w:rsid w:val="00374145"/>
    <w:rsid w:val="003759FF"/>
    <w:rsid w:val="00375D82"/>
    <w:rsid w:val="003765F3"/>
    <w:rsid w:val="00377480"/>
    <w:rsid w:val="003776B1"/>
    <w:rsid w:val="0038154C"/>
    <w:rsid w:val="0038195C"/>
    <w:rsid w:val="003832D6"/>
    <w:rsid w:val="0038470C"/>
    <w:rsid w:val="00384DE9"/>
    <w:rsid w:val="0038543D"/>
    <w:rsid w:val="0038545A"/>
    <w:rsid w:val="00386895"/>
    <w:rsid w:val="00386BBE"/>
    <w:rsid w:val="0038768C"/>
    <w:rsid w:val="0039213C"/>
    <w:rsid w:val="0039280E"/>
    <w:rsid w:val="00394934"/>
    <w:rsid w:val="00394E29"/>
    <w:rsid w:val="00395315"/>
    <w:rsid w:val="003955BA"/>
    <w:rsid w:val="00395DB4"/>
    <w:rsid w:val="003969FC"/>
    <w:rsid w:val="00396B8E"/>
    <w:rsid w:val="00397A97"/>
    <w:rsid w:val="003A0CDF"/>
    <w:rsid w:val="003A1145"/>
    <w:rsid w:val="003A1921"/>
    <w:rsid w:val="003A22E5"/>
    <w:rsid w:val="003A2C61"/>
    <w:rsid w:val="003A3A14"/>
    <w:rsid w:val="003A45C9"/>
    <w:rsid w:val="003A4769"/>
    <w:rsid w:val="003A4DB8"/>
    <w:rsid w:val="003A51E7"/>
    <w:rsid w:val="003A658D"/>
    <w:rsid w:val="003B041B"/>
    <w:rsid w:val="003B0670"/>
    <w:rsid w:val="003B0F77"/>
    <w:rsid w:val="003B3893"/>
    <w:rsid w:val="003B3B90"/>
    <w:rsid w:val="003B4595"/>
    <w:rsid w:val="003B51F5"/>
    <w:rsid w:val="003B5384"/>
    <w:rsid w:val="003B69F0"/>
    <w:rsid w:val="003B7223"/>
    <w:rsid w:val="003C0BCD"/>
    <w:rsid w:val="003C10D1"/>
    <w:rsid w:val="003C151A"/>
    <w:rsid w:val="003C1B1A"/>
    <w:rsid w:val="003C1B24"/>
    <w:rsid w:val="003C2057"/>
    <w:rsid w:val="003C260C"/>
    <w:rsid w:val="003C2FE5"/>
    <w:rsid w:val="003C31A1"/>
    <w:rsid w:val="003C4E18"/>
    <w:rsid w:val="003C583A"/>
    <w:rsid w:val="003C5FE6"/>
    <w:rsid w:val="003C6E7A"/>
    <w:rsid w:val="003C735B"/>
    <w:rsid w:val="003C7C24"/>
    <w:rsid w:val="003D06DC"/>
    <w:rsid w:val="003D0D12"/>
    <w:rsid w:val="003D10AB"/>
    <w:rsid w:val="003D1677"/>
    <w:rsid w:val="003D23D0"/>
    <w:rsid w:val="003D2821"/>
    <w:rsid w:val="003D38F7"/>
    <w:rsid w:val="003D5BDB"/>
    <w:rsid w:val="003D67C3"/>
    <w:rsid w:val="003D69FF"/>
    <w:rsid w:val="003D7143"/>
    <w:rsid w:val="003D7D73"/>
    <w:rsid w:val="003E0629"/>
    <w:rsid w:val="003E0909"/>
    <w:rsid w:val="003E0D67"/>
    <w:rsid w:val="003E1BD6"/>
    <w:rsid w:val="003E2512"/>
    <w:rsid w:val="003E2D95"/>
    <w:rsid w:val="003E326C"/>
    <w:rsid w:val="003E3EAA"/>
    <w:rsid w:val="003E4D05"/>
    <w:rsid w:val="003E542A"/>
    <w:rsid w:val="003E5ED5"/>
    <w:rsid w:val="003E6C96"/>
    <w:rsid w:val="003E6F4D"/>
    <w:rsid w:val="003E7437"/>
    <w:rsid w:val="003F0189"/>
    <w:rsid w:val="003F02B5"/>
    <w:rsid w:val="003F0352"/>
    <w:rsid w:val="003F0867"/>
    <w:rsid w:val="003F098D"/>
    <w:rsid w:val="003F0FE4"/>
    <w:rsid w:val="003F180C"/>
    <w:rsid w:val="003F2403"/>
    <w:rsid w:val="003F27E8"/>
    <w:rsid w:val="003F4178"/>
    <w:rsid w:val="003F5166"/>
    <w:rsid w:val="003F57A9"/>
    <w:rsid w:val="003F6667"/>
    <w:rsid w:val="003F7234"/>
    <w:rsid w:val="003F76D6"/>
    <w:rsid w:val="003F787F"/>
    <w:rsid w:val="004001CD"/>
    <w:rsid w:val="004013CD"/>
    <w:rsid w:val="0040142C"/>
    <w:rsid w:val="0040144A"/>
    <w:rsid w:val="0040145A"/>
    <w:rsid w:val="0040273A"/>
    <w:rsid w:val="0040333F"/>
    <w:rsid w:val="00403435"/>
    <w:rsid w:val="004039A3"/>
    <w:rsid w:val="00404E98"/>
    <w:rsid w:val="00405B4C"/>
    <w:rsid w:val="00405B65"/>
    <w:rsid w:val="00405F56"/>
    <w:rsid w:val="004065BA"/>
    <w:rsid w:val="00407092"/>
    <w:rsid w:val="0040718D"/>
    <w:rsid w:val="00412173"/>
    <w:rsid w:val="00414901"/>
    <w:rsid w:val="00415128"/>
    <w:rsid w:val="004158CC"/>
    <w:rsid w:val="00415D0D"/>
    <w:rsid w:val="0041626A"/>
    <w:rsid w:val="00416CD6"/>
    <w:rsid w:val="00421D80"/>
    <w:rsid w:val="00421EC9"/>
    <w:rsid w:val="004243AE"/>
    <w:rsid w:val="00424501"/>
    <w:rsid w:val="00425BBD"/>
    <w:rsid w:val="00427032"/>
    <w:rsid w:val="004271D0"/>
    <w:rsid w:val="0042738C"/>
    <w:rsid w:val="004279BC"/>
    <w:rsid w:val="00430D7D"/>
    <w:rsid w:val="00431399"/>
    <w:rsid w:val="004315AE"/>
    <w:rsid w:val="00431A0E"/>
    <w:rsid w:val="00431C84"/>
    <w:rsid w:val="004323D4"/>
    <w:rsid w:val="004328BE"/>
    <w:rsid w:val="00433135"/>
    <w:rsid w:val="00433638"/>
    <w:rsid w:val="00433EC0"/>
    <w:rsid w:val="004342C5"/>
    <w:rsid w:val="004346F3"/>
    <w:rsid w:val="00434983"/>
    <w:rsid w:val="0043512D"/>
    <w:rsid w:val="00435974"/>
    <w:rsid w:val="00435DEF"/>
    <w:rsid w:val="00436657"/>
    <w:rsid w:val="0043730B"/>
    <w:rsid w:val="0044190D"/>
    <w:rsid w:val="00442421"/>
    <w:rsid w:val="00442573"/>
    <w:rsid w:val="004425C8"/>
    <w:rsid w:val="00443850"/>
    <w:rsid w:val="00444730"/>
    <w:rsid w:val="00444B01"/>
    <w:rsid w:val="004474B3"/>
    <w:rsid w:val="0044752B"/>
    <w:rsid w:val="00447A71"/>
    <w:rsid w:val="0045009B"/>
    <w:rsid w:val="00451745"/>
    <w:rsid w:val="00451789"/>
    <w:rsid w:val="00452203"/>
    <w:rsid w:val="00452A0D"/>
    <w:rsid w:val="00453BCB"/>
    <w:rsid w:val="00453DDE"/>
    <w:rsid w:val="0045479A"/>
    <w:rsid w:val="004548FC"/>
    <w:rsid w:val="004601EF"/>
    <w:rsid w:val="00461263"/>
    <w:rsid w:val="004621BD"/>
    <w:rsid w:val="00462A85"/>
    <w:rsid w:val="0046352A"/>
    <w:rsid w:val="0046358D"/>
    <w:rsid w:val="00463AB1"/>
    <w:rsid w:val="00464F4D"/>
    <w:rsid w:val="00464F81"/>
    <w:rsid w:val="0046518D"/>
    <w:rsid w:val="004653E4"/>
    <w:rsid w:val="00467DFD"/>
    <w:rsid w:val="0047043A"/>
    <w:rsid w:val="00470D2F"/>
    <w:rsid w:val="00470FA0"/>
    <w:rsid w:val="004713C3"/>
    <w:rsid w:val="00471E38"/>
    <w:rsid w:val="00471F7A"/>
    <w:rsid w:val="00472686"/>
    <w:rsid w:val="00473520"/>
    <w:rsid w:val="00474081"/>
    <w:rsid w:val="00474643"/>
    <w:rsid w:val="0047482F"/>
    <w:rsid w:val="004755A7"/>
    <w:rsid w:val="004758D5"/>
    <w:rsid w:val="00475E1B"/>
    <w:rsid w:val="00476370"/>
    <w:rsid w:val="004774EC"/>
    <w:rsid w:val="004810AC"/>
    <w:rsid w:val="004812E0"/>
    <w:rsid w:val="00482BA1"/>
    <w:rsid w:val="00483A21"/>
    <w:rsid w:val="0048409D"/>
    <w:rsid w:val="00484613"/>
    <w:rsid w:val="00485263"/>
    <w:rsid w:val="00486ACC"/>
    <w:rsid w:val="00486B45"/>
    <w:rsid w:val="00486FB8"/>
    <w:rsid w:val="004910BD"/>
    <w:rsid w:val="00491423"/>
    <w:rsid w:val="00492893"/>
    <w:rsid w:val="0049375F"/>
    <w:rsid w:val="0049377D"/>
    <w:rsid w:val="0049456F"/>
    <w:rsid w:val="0049474C"/>
    <w:rsid w:val="0049541E"/>
    <w:rsid w:val="0049655B"/>
    <w:rsid w:val="004971DF"/>
    <w:rsid w:val="00497B49"/>
    <w:rsid w:val="004A0989"/>
    <w:rsid w:val="004A109F"/>
    <w:rsid w:val="004A1BEC"/>
    <w:rsid w:val="004A2D15"/>
    <w:rsid w:val="004A476E"/>
    <w:rsid w:val="004A480D"/>
    <w:rsid w:val="004A4B3F"/>
    <w:rsid w:val="004A4C67"/>
    <w:rsid w:val="004A58C2"/>
    <w:rsid w:val="004A661F"/>
    <w:rsid w:val="004A77A3"/>
    <w:rsid w:val="004B0954"/>
    <w:rsid w:val="004B09F3"/>
    <w:rsid w:val="004B174C"/>
    <w:rsid w:val="004B2AC6"/>
    <w:rsid w:val="004B2DBE"/>
    <w:rsid w:val="004B493D"/>
    <w:rsid w:val="004B4E6C"/>
    <w:rsid w:val="004B4EFE"/>
    <w:rsid w:val="004B5B12"/>
    <w:rsid w:val="004B5B27"/>
    <w:rsid w:val="004B6149"/>
    <w:rsid w:val="004B6471"/>
    <w:rsid w:val="004B79F7"/>
    <w:rsid w:val="004C1EF1"/>
    <w:rsid w:val="004C20BE"/>
    <w:rsid w:val="004C2C73"/>
    <w:rsid w:val="004C328F"/>
    <w:rsid w:val="004C40B1"/>
    <w:rsid w:val="004C48A8"/>
    <w:rsid w:val="004C56F3"/>
    <w:rsid w:val="004C5C21"/>
    <w:rsid w:val="004C60F5"/>
    <w:rsid w:val="004C6ABC"/>
    <w:rsid w:val="004D2BBC"/>
    <w:rsid w:val="004D2EA1"/>
    <w:rsid w:val="004D42D4"/>
    <w:rsid w:val="004D43CD"/>
    <w:rsid w:val="004D4C35"/>
    <w:rsid w:val="004D687B"/>
    <w:rsid w:val="004D6D1E"/>
    <w:rsid w:val="004D6FD3"/>
    <w:rsid w:val="004D768E"/>
    <w:rsid w:val="004E0C73"/>
    <w:rsid w:val="004E0F99"/>
    <w:rsid w:val="004E103A"/>
    <w:rsid w:val="004E20F2"/>
    <w:rsid w:val="004E2CE5"/>
    <w:rsid w:val="004E2F45"/>
    <w:rsid w:val="004E34B6"/>
    <w:rsid w:val="004E42B1"/>
    <w:rsid w:val="004E42BE"/>
    <w:rsid w:val="004E4601"/>
    <w:rsid w:val="004E4D20"/>
    <w:rsid w:val="004E5521"/>
    <w:rsid w:val="004E5A40"/>
    <w:rsid w:val="004E60AE"/>
    <w:rsid w:val="004E787A"/>
    <w:rsid w:val="004E7DB6"/>
    <w:rsid w:val="004F096A"/>
    <w:rsid w:val="004F0AD6"/>
    <w:rsid w:val="004F12B7"/>
    <w:rsid w:val="004F1567"/>
    <w:rsid w:val="004F2EC7"/>
    <w:rsid w:val="004F334F"/>
    <w:rsid w:val="004F44BD"/>
    <w:rsid w:val="004F526D"/>
    <w:rsid w:val="004F5514"/>
    <w:rsid w:val="004F5698"/>
    <w:rsid w:val="004F6D11"/>
    <w:rsid w:val="004F7221"/>
    <w:rsid w:val="0050029A"/>
    <w:rsid w:val="00501D2B"/>
    <w:rsid w:val="00502631"/>
    <w:rsid w:val="00502DCB"/>
    <w:rsid w:val="00504424"/>
    <w:rsid w:val="00505737"/>
    <w:rsid w:val="005060C0"/>
    <w:rsid w:val="005070F4"/>
    <w:rsid w:val="005071CD"/>
    <w:rsid w:val="00507AA5"/>
    <w:rsid w:val="00510147"/>
    <w:rsid w:val="005106EE"/>
    <w:rsid w:val="00511038"/>
    <w:rsid w:val="005112D9"/>
    <w:rsid w:val="00511354"/>
    <w:rsid w:val="00512612"/>
    <w:rsid w:val="005139F8"/>
    <w:rsid w:val="00513E30"/>
    <w:rsid w:val="00514DE5"/>
    <w:rsid w:val="00515110"/>
    <w:rsid w:val="00515C87"/>
    <w:rsid w:val="00520DDE"/>
    <w:rsid w:val="00522C65"/>
    <w:rsid w:val="00523AEB"/>
    <w:rsid w:val="0052493F"/>
    <w:rsid w:val="00524A68"/>
    <w:rsid w:val="00525FA4"/>
    <w:rsid w:val="0052680D"/>
    <w:rsid w:val="005269F8"/>
    <w:rsid w:val="00526F07"/>
    <w:rsid w:val="005302FD"/>
    <w:rsid w:val="00532514"/>
    <w:rsid w:val="00533520"/>
    <w:rsid w:val="0053353A"/>
    <w:rsid w:val="00533B29"/>
    <w:rsid w:val="00533C80"/>
    <w:rsid w:val="00533CE7"/>
    <w:rsid w:val="00534284"/>
    <w:rsid w:val="00535221"/>
    <w:rsid w:val="005356CA"/>
    <w:rsid w:val="00535E91"/>
    <w:rsid w:val="005366AA"/>
    <w:rsid w:val="00536704"/>
    <w:rsid w:val="00536F56"/>
    <w:rsid w:val="00540E93"/>
    <w:rsid w:val="005413B2"/>
    <w:rsid w:val="00541576"/>
    <w:rsid w:val="00541F6D"/>
    <w:rsid w:val="00541F70"/>
    <w:rsid w:val="00542629"/>
    <w:rsid w:val="00542952"/>
    <w:rsid w:val="00543D0D"/>
    <w:rsid w:val="005446AD"/>
    <w:rsid w:val="005449E6"/>
    <w:rsid w:val="00544B41"/>
    <w:rsid w:val="00544B72"/>
    <w:rsid w:val="00544DB6"/>
    <w:rsid w:val="00545319"/>
    <w:rsid w:val="005463D9"/>
    <w:rsid w:val="00550187"/>
    <w:rsid w:val="005520B1"/>
    <w:rsid w:val="005522DD"/>
    <w:rsid w:val="0055272D"/>
    <w:rsid w:val="00554F32"/>
    <w:rsid w:val="00555794"/>
    <w:rsid w:val="00555F6A"/>
    <w:rsid w:val="00556547"/>
    <w:rsid w:val="0055726C"/>
    <w:rsid w:val="00557542"/>
    <w:rsid w:val="0055796F"/>
    <w:rsid w:val="00563F0D"/>
    <w:rsid w:val="0056408F"/>
    <w:rsid w:val="00564C37"/>
    <w:rsid w:val="00565B8C"/>
    <w:rsid w:val="00565F28"/>
    <w:rsid w:val="00566658"/>
    <w:rsid w:val="00566C9D"/>
    <w:rsid w:val="0056706A"/>
    <w:rsid w:val="00567B5B"/>
    <w:rsid w:val="00567D8B"/>
    <w:rsid w:val="005707A6"/>
    <w:rsid w:val="0057098C"/>
    <w:rsid w:val="00571078"/>
    <w:rsid w:val="00571975"/>
    <w:rsid w:val="005727DB"/>
    <w:rsid w:val="005739AE"/>
    <w:rsid w:val="00574604"/>
    <w:rsid w:val="00574630"/>
    <w:rsid w:val="00574863"/>
    <w:rsid w:val="00574AAE"/>
    <w:rsid w:val="00574AFF"/>
    <w:rsid w:val="00575D5A"/>
    <w:rsid w:val="00577B34"/>
    <w:rsid w:val="0058035B"/>
    <w:rsid w:val="00580C00"/>
    <w:rsid w:val="00580F06"/>
    <w:rsid w:val="00582666"/>
    <w:rsid w:val="005837C8"/>
    <w:rsid w:val="005837EF"/>
    <w:rsid w:val="00583E0D"/>
    <w:rsid w:val="005855BE"/>
    <w:rsid w:val="00585BB8"/>
    <w:rsid w:val="00587A35"/>
    <w:rsid w:val="00591496"/>
    <w:rsid w:val="00591A5B"/>
    <w:rsid w:val="005927D6"/>
    <w:rsid w:val="0059531D"/>
    <w:rsid w:val="005967C9"/>
    <w:rsid w:val="00596A9E"/>
    <w:rsid w:val="005975D6"/>
    <w:rsid w:val="00597F1D"/>
    <w:rsid w:val="005A0EF9"/>
    <w:rsid w:val="005A14EC"/>
    <w:rsid w:val="005A150A"/>
    <w:rsid w:val="005A1661"/>
    <w:rsid w:val="005A1FEB"/>
    <w:rsid w:val="005A27DE"/>
    <w:rsid w:val="005A336C"/>
    <w:rsid w:val="005A5A05"/>
    <w:rsid w:val="005A6ECF"/>
    <w:rsid w:val="005A7932"/>
    <w:rsid w:val="005B0039"/>
    <w:rsid w:val="005B03E4"/>
    <w:rsid w:val="005B0FBD"/>
    <w:rsid w:val="005B100C"/>
    <w:rsid w:val="005B13E1"/>
    <w:rsid w:val="005B1723"/>
    <w:rsid w:val="005B1953"/>
    <w:rsid w:val="005B264B"/>
    <w:rsid w:val="005B2F11"/>
    <w:rsid w:val="005B4475"/>
    <w:rsid w:val="005B4A98"/>
    <w:rsid w:val="005B4E50"/>
    <w:rsid w:val="005B5525"/>
    <w:rsid w:val="005B6997"/>
    <w:rsid w:val="005B6D55"/>
    <w:rsid w:val="005B70BE"/>
    <w:rsid w:val="005B7E44"/>
    <w:rsid w:val="005C02E0"/>
    <w:rsid w:val="005C132D"/>
    <w:rsid w:val="005C17CD"/>
    <w:rsid w:val="005C32C1"/>
    <w:rsid w:val="005C336C"/>
    <w:rsid w:val="005C3E98"/>
    <w:rsid w:val="005C3F07"/>
    <w:rsid w:val="005C65D7"/>
    <w:rsid w:val="005C6E94"/>
    <w:rsid w:val="005D30C0"/>
    <w:rsid w:val="005D37AA"/>
    <w:rsid w:val="005D41EF"/>
    <w:rsid w:val="005D4954"/>
    <w:rsid w:val="005D65DE"/>
    <w:rsid w:val="005D67AE"/>
    <w:rsid w:val="005D6BE0"/>
    <w:rsid w:val="005E0520"/>
    <w:rsid w:val="005E09E2"/>
    <w:rsid w:val="005E0CDD"/>
    <w:rsid w:val="005E1967"/>
    <w:rsid w:val="005E258A"/>
    <w:rsid w:val="005E3375"/>
    <w:rsid w:val="005E570C"/>
    <w:rsid w:val="005E6E0C"/>
    <w:rsid w:val="005E6F2D"/>
    <w:rsid w:val="005E7EB3"/>
    <w:rsid w:val="005F02B7"/>
    <w:rsid w:val="005F08D1"/>
    <w:rsid w:val="005F0BC1"/>
    <w:rsid w:val="005F127F"/>
    <w:rsid w:val="005F20C2"/>
    <w:rsid w:val="005F2451"/>
    <w:rsid w:val="005F2FE8"/>
    <w:rsid w:val="005F3D44"/>
    <w:rsid w:val="005F421A"/>
    <w:rsid w:val="005F506D"/>
    <w:rsid w:val="005F62D5"/>
    <w:rsid w:val="005F67B9"/>
    <w:rsid w:val="005F6870"/>
    <w:rsid w:val="00600348"/>
    <w:rsid w:val="00600D18"/>
    <w:rsid w:val="00600EC6"/>
    <w:rsid w:val="00601299"/>
    <w:rsid w:val="00601482"/>
    <w:rsid w:val="00602110"/>
    <w:rsid w:val="0060236E"/>
    <w:rsid w:val="006034FB"/>
    <w:rsid w:val="00605294"/>
    <w:rsid w:val="0060668C"/>
    <w:rsid w:val="0060759D"/>
    <w:rsid w:val="00610C53"/>
    <w:rsid w:val="00610D05"/>
    <w:rsid w:val="00610E67"/>
    <w:rsid w:val="006114B1"/>
    <w:rsid w:val="006123FF"/>
    <w:rsid w:val="0061622E"/>
    <w:rsid w:val="006163B0"/>
    <w:rsid w:val="00616ED6"/>
    <w:rsid w:val="00617716"/>
    <w:rsid w:val="0062034A"/>
    <w:rsid w:val="00621312"/>
    <w:rsid w:val="0062370A"/>
    <w:rsid w:val="00624742"/>
    <w:rsid w:val="006250E7"/>
    <w:rsid w:val="006259C7"/>
    <w:rsid w:val="00625F9F"/>
    <w:rsid w:val="00625FA5"/>
    <w:rsid w:val="006268EF"/>
    <w:rsid w:val="00626938"/>
    <w:rsid w:val="00627500"/>
    <w:rsid w:val="00630162"/>
    <w:rsid w:val="0063165B"/>
    <w:rsid w:val="00631E20"/>
    <w:rsid w:val="006325D8"/>
    <w:rsid w:val="0063272F"/>
    <w:rsid w:val="006329DB"/>
    <w:rsid w:val="00632B42"/>
    <w:rsid w:val="006332F5"/>
    <w:rsid w:val="00633325"/>
    <w:rsid w:val="006342CC"/>
    <w:rsid w:val="00635078"/>
    <w:rsid w:val="006367CD"/>
    <w:rsid w:val="00636BC0"/>
    <w:rsid w:val="00636C7C"/>
    <w:rsid w:val="00637D24"/>
    <w:rsid w:val="00640918"/>
    <w:rsid w:val="0064130D"/>
    <w:rsid w:val="00643526"/>
    <w:rsid w:val="00643AC6"/>
    <w:rsid w:val="006447F3"/>
    <w:rsid w:val="006454FB"/>
    <w:rsid w:val="00645723"/>
    <w:rsid w:val="0064613B"/>
    <w:rsid w:val="00647939"/>
    <w:rsid w:val="00647D5E"/>
    <w:rsid w:val="0065060E"/>
    <w:rsid w:val="00650BCC"/>
    <w:rsid w:val="00651D66"/>
    <w:rsid w:val="00653280"/>
    <w:rsid w:val="0065331A"/>
    <w:rsid w:val="00655C48"/>
    <w:rsid w:val="0065611C"/>
    <w:rsid w:val="00656387"/>
    <w:rsid w:val="00656A6A"/>
    <w:rsid w:val="0065712D"/>
    <w:rsid w:val="006600F2"/>
    <w:rsid w:val="00660B66"/>
    <w:rsid w:val="00660F9D"/>
    <w:rsid w:val="006617AC"/>
    <w:rsid w:val="0066275E"/>
    <w:rsid w:val="00664672"/>
    <w:rsid w:val="0066478D"/>
    <w:rsid w:val="00665DA6"/>
    <w:rsid w:val="00666FD3"/>
    <w:rsid w:val="0066777A"/>
    <w:rsid w:val="00670163"/>
    <w:rsid w:val="00670CA2"/>
    <w:rsid w:val="00671592"/>
    <w:rsid w:val="00671817"/>
    <w:rsid w:val="00672433"/>
    <w:rsid w:val="00673816"/>
    <w:rsid w:val="00675EBE"/>
    <w:rsid w:val="00676F5A"/>
    <w:rsid w:val="006770D4"/>
    <w:rsid w:val="00677572"/>
    <w:rsid w:val="006775C8"/>
    <w:rsid w:val="00677895"/>
    <w:rsid w:val="00677E6E"/>
    <w:rsid w:val="00681859"/>
    <w:rsid w:val="00682B4D"/>
    <w:rsid w:val="006833A8"/>
    <w:rsid w:val="00683413"/>
    <w:rsid w:val="00683444"/>
    <w:rsid w:val="00685905"/>
    <w:rsid w:val="00686798"/>
    <w:rsid w:val="006869B4"/>
    <w:rsid w:val="00686CBE"/>
    <w:rsid w:val="00687D1C"/>
    <w:rsid w:val="00687EC6"/>
    <w:rsid w:val="006904B5"/>
    <w:rsid w:val="00691209"/>
    <w:rsid w:val="0069126F"/>
    <w:rsid w:val="006923CC"/>
    <w:rsid w:val="00692AD1"/>
    <w:rsid w:val="00694DDA"/>
    <w:rsid w:val="006A0C8B"/>
    <w:rsid w:val="006A0D85"/>
    <w:rsid w:val="006A0ECC"/>
    <w:rsid w:val="006A0F47"/>
    <w:rsid w:val="006A2804"/>
    <w:rsid w:val="006A2CB3"/>
    <w:rsid w:val="006A3657"/>
    <w:rsid w:val="006A3759"/>
    <w:rsid w:val="006A7FD8"/>
    <w:rsid w:val="006B0114"/>
    <w:rsid w:val="006B0CCA"/>
    <w:rsid w:val="006B15D6"/>
    <w:rsid w:val="006B2275"/>
    <w:rsid w:val="006B397F"/>
    <w:rsid w:val="006B46C5"/>
    <w:rsid w:val="006B47CA"/>
    <w:rsid w:val="006B591A"/>
    <w:rsid w:val="006B5D4F"/>
    <w:rsid w:val="006B672A"/>
    <w:rsid w:val="006B752A"/>
    <w:rsid w:val="006C1562"/>
    <w:rsid w:val="006C15DF"/>
    <w:rsid w:val="006C1AAE"/>
    <w:rsid w:val="006C2091"/>
    <w:rsid w:val="006C2757"/>
    <w:rsid w:val="006C2DCC"/>
    <w:rsid w:val="006C4C09"/>
    <w:rsid w:val="006C5BBE"/>
    <w:rsid w:val="006C715C"/>
    <w:rsid w:val="006C77DD"/>
    <w:rsid w:val="006D08EF"/>
    <w:rsid w:val="006D0ADA"/>
    <w:rsid w:val="006D1823"/>
    <w:rsid w:val="006D19D2"/>
    <w:rsid w:val="006D1BA3"/>
    <w:rsid w:val="006D241A"/>
    <w:rsid w:val="006D2B1A"/>
    <w:rsid w:val="006D4D1A"/>
    <w:rsid w:val="006D5449"/>
    <w:rsid w:val="006D68C6"/>
    <w:rsid w:val="006D7502"/>
    <w:rsid w:val="006D77FB"/>
    <w:rsid w:val="006E268E"/>
    <w:rsid w:val="006E34EC"/>
    <w:rsid w:val="006E38DB"/>
    <w:rsid w:val="006E3B4B"/>
    <w:rsid w:val="006E4810"/>
    <w:rsid w:val="006E763B"/>
    <w:rsid w:val="006F00ED"/>
    <w:rsid w:val="006F122E"/>
    <w:rsid w:val="006F1786"/>
    <w:rsid w:val="006F21EA"/>
    <w:rsid w:val="006F299C"/>
    <w:rsid w:val="006F2FCA"/>
    <w:rsid w:val="006F37B4"/>
    <w:rsid w:val="006F3D66"/>
    <w:rsid w:val="006F48CE"/>
    <w:rsid w:val="006F4CF5"/>
    <w:rsid w:val="006F559E"/>
    <w:rsid w:val="006F5861"/>
    <w:rsid w:val="006F6004"/>
    <w:rsid w:val="006F753D"/>
    <w:rsid w:val="006F79B2"/>
    <w:rsid w:val="006F7C4F"/>
    <w:rsid w:val="00700597"/>
    <w:rsid w:val="007006B8"/>
    <w:rsid w:val="007015CE"/>
    <w:rsid w:val="00701D70"/>
    <w:rsid w:val="00706151"/>
    <w:rsid w:val="007061E3"/>
    <w:rsid w:val="0070631B"/>
    <w:rsid w:val="00706AC7"/>
    <w:rsid w:val="00706AE9"/>
    <w:rsid w:val="00712399"/>
    <w:rsid w:val="00714A70"/>
    <w:rsid w:val="00715A8D"/>
    <w:rsid w:val="00715D54"/>
    <w:rsid w:val="007202AA"/>
    <w:rsid w:val="00720DE0"/>
    <w:rsid w:val="007213F2"/>
    <w:rsid w:val="0072216E"/>
    <w:rsid w:val="007228E3"/>
    <w:rsid w:val="00722D72"/>
    <w:rsid w:val="0072301C"/>
    <w:rsid w:val="0072326F"/>
    <w:rsid w:val="00723689"/>
    <w:rsid w:val="00724999"/>
    <w:rsid w:val="00724FC3"/>
    <w:rsid w:val="007255AE"/>
    <w:rsid w:val="007262EE"/>
    <w:rsid w:val="00726AF8"/>
    <w:rsid w:val="00727BB7"/>
    <w:rsid w:val="00731A4F"/>
    <w:rsid w:val="00731CD1"/>
    <w:rsid w:val="00732208"/>
    <w:rsid w:val="00734518"/>
    <w:rsid w:val="0073527F"/>
    <w:rsid w:val="0073538F"/>
    <w:rsid w:val="00735450"/>
    <w:rsid w:val="00735633"/>
    <w:rsid w:val="00736006"/>
    <w:rsid w:val="00737014"/>
    <w:rsid w:val="007371E7"/>
    <w:rsid w:val="00737485"/>
    <w:rsid w:val="00737791"/>
    <w:rsid w:val="007378E9"/>
    <w:rsid w:val="00737A0F"/>
    <w:rsid w:val="00737E80"/>
    <w:rsid w:val="00740726"/>
    <w:rsid w:val="00740B40"/>
    <w:rsid w:val="00740CD1"/>
    <w:rsid w:val="00741677"/>
    <w:rsid w:val="00741B62"/>
    <w:rsid w:val="0074238C"/>
    <w:rsid w:val="007424ED"/>
    <w:rsid w:val="00742A46"/>
    <w:rsid w:val="00743132"/>
    <w:rsid w:val="00743FF3"/>
    <w:rsid w:val="00746762"/>
    <w:rsid w:val="007468AE"/>
    <w:rsid w:val="0074740D"/>
    <w:rsid w:val="007474E1"/>
    <w:rsid w:val="00747D39"/>
    <w:rsid w:val="00752624"/>
    <w:rsid w:val="0075296C"/>
    <w:rsid w:val="0075315F"/>
    <w:rsid w:val="0075372D"/>
    <w:rsid w:val="0075402E"/>
    <w:rsid w:val="007543C2"/>
    <w:rsid w:val="00754A7E"/>
    <w:rsid w:val="00754C46"/>
    <w:rsid w:val="00754E5B"/>
    <w:rsid w:val="00755749"/>
    <w:rsid w:val="0075585E"/>
    <w:rsid w:val="007559B3"/>
    <w:rsid w:val="007579B5"/>
    <w:rsid w:val="00760367"/>
    <w:rsid w:val="0076155D"/>
    <w:rsid w:val="007617E3"/>
    <w:rsid w:val="00762142"/>
    <w:rsid w:val="00762893"/>
    <w:rsid w:val="00762F97"/>
    <w:rsid w:val="0076484C"/>
    <w:rsid w:val="00764CAA"/>
    <w:rsid w:val="00766227"/>
    <w:rsid w:val="007702A2"/>
    <w:rsid w:val="00770B49"/>
    <w:rsid w:val="00771211"/>
    <w:rsid w:val="00771293"/>
    <w:rsid w:val="007713B9"/>
    <w:rsid w:val="007724E4"/>
    <w:rsid w:val="0077332E"/>
    <w:rsid w:val="00773E34"/>
    <w:rsid w:val="0077434A"/>
    <w:rsid w:val="0077460B"/>
    <w:rsid w:val="00775E1C"/>
    <w:rsid w:val="007779AF"/>
    <w:rsid w:val="00777C75"/>
    <w:rsid w:val="00777E41"/>
    <w:rsid w:val="0078147A"/>
    <w:rsid w:val="0078290C"/>
    <w:rsid w:val="007833B5"/>
    <w:rsid w:val="0078372E"/>
    <w:rsid w:val="00784675"/>
    <w:rsid w:val="0078552B"/>
    <w:rsid w:val="0079066D"/>
    <w:rsid w:val="007908C1"/>
    <w:rsid w:val="00791739"/>
    <w:rsid w:val="007918F8"/>
    <w:rsid w:val="00791B70"/>
    <w:rsid w:val="00791FE4"/>
    <w:rsid w:val="007931F7"/>
    <w:rsid w:val="007937F3"/>
    <w:rsid w:val="00796571"/>
    <w:rsid w:val="00796E7B"/>
    <w:rsid w:val="007A0103"/>
    <w:rsid w:val="007A0170"/>
    <w:rsid w:val="007A01CF"/>
    <w:rsid w:val="007A0902"/>
    <w:rsid w:val="007A0C16"/>
    <w:rsid w:val="007A0D42"/>
    <w:rsid w:val="007A15FE"/>
    <w:rsid w:val="007A1A46"/>
    <w:rsid w:val="007A22EB"/>
    <w:rsid w:val="007A291E"/>
    <w:rsid w:val="007A526C"/>
    <w:rsid w:val="007A6167"/>
    <w:rsid w:val="007A61B2"/>
    <w:rsid w:val="007A6549"/>
    <w:rsid w:val="007A70D4"/>
    <w:rsid w:val="007A71FD"/>
    <w:rsid w:val="007A7B0D"/>
    <w:rsid w:val="007B0339"/>
    <w:rsid w:val="007B066D"/>
    <w:rsid w:val="007B20A2"/>
    <w:rsid w:val="007B31AE"/>
    <w:rsid w:val="007B3220"/>
    <w:rsid w:val="007B3968"/>
    <w:rsid w:val="007B5FAB"/>
    <w:rsid w:val="007B60DD"/>
    <w:rsid w:val="007B6F1D"/>
    <w:rsid w:val="007C0EC8"/>
    <w:rsid w:val="007C1A76"/>
    <w:rsid w:val="007C2569"/>
    <w:rsid w:val="007C299B"/>
    <w:rsid w:val="007C3105"/>
    <w:rsid w:val="007C3933"/>
    <w:rsid w:val="007C3A43"/>
    <w:rsid w:val="007C3FD4"/>
    <w:rsid w:val="007C441E"/>
    <w:rsid w:val="007C4668"/>
    <w:rsid w:val="007C5AB2"/>
    <w:rsid w:val="007C65A6"/>
    <w:rsid w:val="007C675E"/>
    <w:rsid w:val="007C704E"/>
    <w:rsid w:val="007D06E9"/>
    <w:rsid w:val="007D2785"/>
    <w:rsid w:val="007D3F19"/>
    <w:rsid w:val="007D44D4"/>
    <w:rsid w:val="007D49AF"/>
    <w:rsid w:val="007D543C"/>
    <w:rsid w:val="007D5D9A"/>
    <w:rsid w:val="007D67F6"/>
    <w:rsid w:val="007D6C10"/>
    <w:rsid w:val="007D6DA8"/>
    <w:rsid w:val="007E0510"/>
    <w:rsid w:val="007E0909"/>
    <w:rsid w:val="007E0CA9"/>
    <w:rsid w:val="007E1367"/>
    <w:rsid w:val="007E1673"/>
    <w:rsid w:val="007E169E"/>
    <w:rsid w:val="007E1790"/>
    <w:rsid w:val="007E2042"/>
    <w:rsid w:val="007E2838"/>
    <w:rsid w:val="007E2F5E"/>
    <w:rsid w:val="007E3031"/>
    <w:rsid w:val="007E358B"/>
    <w:rsid w:val="007E38F2"/>
    <w:rsid w:val="007E4467"/>
    <w:rsid w:val="007E4767"/>
    <w:rsid w:val="007E49BC"/>
    <w:rsid w:val="007E49C7"/>
    <w:rsid w:val="007E504B"/>
    <w:rsid w:val="007E5546"/>
    <w:rsid w:val="007E5857"/>
    <w:rsid w:val="007E70CA"/>
    <w:rsid w:val="007F01A3"/>
    <w:rsid w:val="007F066C"/>
    <w:rsid w:val="007F0D45"/>
    <w:rsid w:val="007F3C85"/>
    <w:rsid w:val="007F58C3"/>
    <w:rsid w:val="007F6837"/>
    <w:rsid w:val="007F6A52"/>
    <w:rsid w:val="007F6C62"/>
    <w:rsid w:val="007F757C"/>
    <w:rsid w:val="007F7C32"/>
    <w:rsid w:val="0080017E"/>
    <w:rsid w:val="00800A97"/>
    <w:rsid w:val="00800D10"/>
    <w:rsid w:val="00801287"/>
    <w:rsid w:val="00802512"/>
    <w:rsid w:val="00803297"/>
    <w:rsid w:val="00804EEC"/>
    <w:rsid w:val="00805032"/>
    <w:rsid w:val="00806059"/>
    <w:rsid w:val="00806179"/>
    <w:rsid w:val="00806318"/>
    <w:rsid w:val="0080643C"/>
    <w:rsid w:val="00806839"/>
    <w:rsid w:val="008068E1"/>
    <w:rsid w:val="0080761C"/>
    <w:rsid w:val="00807E42"/>
    <w:rsid w:val="008101D3"/>
    <w:rsid w:val="008105FB"/>
    <w:rsid w:val="0081071C"/>
    <w:rsid w:val="00810936"/>
    <w:rsid w:val="0081174E"/>
    <w:rsid w:val="00811DF3"/>
    <w:rsid w:val="00812EA7"/>
    <w:rsid w:val="00813E27"/>
    <w:rsid w:val="00816799"/>
    <w:rsid w:val="00816EE9"/>
    <w:rsid w:val="00820993"/>
    <w:rsid w:val="008218A2"/>
    <w:rsid w:val="00821D4D"/>
    <w:rsid w:val="008221AB"/>
    <w:rsid w:val="00823895"/>
    <w:rsid w:val="00824211"/>
    <w:rsid w:val="00825E0C"/>
    <w:rsid w:val="00825F01"/>
    <w:rsid w:val="0082720B"/>
    <w:rsid w:val="0083029A"/>
    <w:rsid w:val="00831C1B"/>
    <w:rsid w:val="00831D2E"/>
    <w:rsid w:val="00833207"/>
    <w:rsid w:val="0083455E"/>
    <w:rsid w:val="00835566"/>
    <w:rsid w:val="00835A90"/>
    <w:rsid w:val="00835BBB"/>
    <w:rsid w:val="008373BD"/>
    <w:rsid w:val="00837D11"/>
    <w:rsid w:val="00840312"/>
    <w:rsid w:val="0084083D"/>
    <w:rsid w:val="00840B17"/>
    <w:rsid w:val="008412F6"/>
    <w:rsid w:val="008420DB"/>
    <w:rsid w:val="00843010"/>
    <w:rsid w:val="00843D36"/>
    <w:rsid w:val="00843E58"/>
    <w:rsid w:val="00844616"/>
    <w:rsid w:val="008451C5"/>
    <w:rsid w:val="0084581B"/>
    <w:rsid w:val="00846A2A"/>
    <w:rsid w:val="00847CA6"/>
    <w:rsid w:val="00850258"/>
    <w:rsid w:val="00850E46"/>
    <w:rsid w:val="00851E20"/>
    <w:rsid w:val="00852BD4"/>
    <w:rsid w:val="00853332"/>
    <w:rsid w:val="00853447"/>
    <w:rsid w:val="00854F7A"/>
    <w:rsid w:val="00855596"/>
    <w:rsid w:val="00857032"/>
    <w:rsid w:val="008606F7"/>
    <w:rsid w:val="00860FFF"/>
    <w:rsid w:val="00861739"/>
    <w:rsid w:val="0086206C"/>
    <w:rsid w:val="00862572"/>
    <w:rsid w:val="00862634"/>
    <w:rsid w:val="0086394F"/>
    <w:rsid w:val="008678ED"/>
    <w:rsid w:val="00867AFC"/>
    <w:rsid w:val="00873947"/>
    <w:rsid w:val="008757CC"/>
    <w:rsid w:val="00876926"/>
    <w:rsid w:val="00876E99"/>
    <w:rsid w:val="0087731B"/>
    <w:rsid w:val="00877532"/>
    <w:rsid w:val="008778C7"/>
    <w:rsid w:val="00877A64"/>
    <w:rsid w:val="00880969"/>
    <w:rsid w:val="00881465"/>
    <w:rsid w:val="00882558"/>
    <w:rsid w:val="008829EB"/>
    <w:rsid w:val="00883158"/>
    <w:rsid w:val="0088325F"/>
    <w:rsid w:val="00883A38"/>
    <w:rsid w:val="00884129"/>
    <w:rsid w:val="0088575C"/>
    <w:rsid w:val="008863EC"/>
    <w:rsid w:val="0088654F"/>
    <w:rsid w:val="008877B1"/>
    <w:rsid w:val="00887E73"/>
    <w:rsid w:val="0089039F"/>
    <w:rsid w:val="00891169"/>
    <w:rsid w:val="00891A37"/>
    <w:rsid w:val="0089260E"/>
    <w:rsid w:val="00892992"/>
    <w:rsid w:val="00893537"/>
    <w:rsid w:val="00893E93"/>
    <w:rsid w:val="008949A5"/>
    <w:rsid w:val="0089521B"/>
    <w:rsid w:val="00896060"/>
    <w:rsid w:val="00896B3C"/>
    <w:rsid w:val="00896C3D"/>
    <w:rsid w:val="0089759F"/>
    <w:rsid w:val="00897653"/>
    <w:rsid w:val="008A03CA"/>
    <w:rsid w:val="008A0444"/>
    <w:rsid w:val="008A1477"/>
    <w:rsid w:val="008A14BE"/>
    <w:rsid w:val="008A204B"/>
    <w:rsid w:val="008A3191"/>
    <w:rsid w:val="008A41EB"/>
    <w:rsid w:val="008A439E"/>
    <w:rsid w:val="008A4C2B"/>
    <w:rsid w:val="008A57C3"/>
    <w:rsid w:val="008A583E"/>
    <w:rsid w:val="008A68B0"/>
    <w:rsid w:val="008A6981"/>
    <w:rsid w:val="008A6D0A"/>
    <w:rsid w:val="008B0B5E"/>
    <w:rsid w:val="008B0F67"/>
    <w:rsid w:val="008B2478"/>
    <w:rsid w:val="008B5508"/>
    <w:rsid w:val="008B74C3"/>
    <w:rsid w:val="008B7FA5"/>
    <w:rsid w:val="008C4017"/>
    <w:rsid w:val="008C6F67"/>
    <w:rsid w:val="008C7500"/>
    <w:rsid w:val="008D09F3"/>
    <w:rsid w:val="008D0AB8"/>
    <w:rsid w:val="008D1C94"/>
    <w:rsid w:val="008D1FAC"/>
    <w:rsid w:val="008D2957"/>
    <w:rsid w:val="008D2A72"/>
    <w:rsid w:val="008D4C3D"/>
    <w:rsid w:val="008D5E37"/>
    <w:rsid w:val="008D71E3"/>
    <w:rsid w:val="008D783C"/>
    <w:rsid w:val="008D7E17"/>
    <w:rsid w:val="008E0155"/>
    <w:rsid w:val="008E0635"/>
    <w:rsid w:val="008E155E"/>
    <w:rsid w:val="008E1BF0"/>
    <w:rsid w:val="008E1D7C"/>
    <w:rsid w:val="008E2549"/>
    <w:rsid w:val="008E2FB0"/>
    <w:rsid w:val="008E350E"/>
    <w:rsid w:val="008E35E4"/>
    <w:rsid w:val="008E3A27"/>
    <w:rsid w:val="008E3CE9"/>
    <w:rsid w:val="008E3D8D"/>
    <w:rsid w:val="008E3F88"/>
    <w:rsid w:val="008E41A4"/>
    <w:rsid w:val="008E5CC5"/>
    <w:rsid w:val="008E612E"/>
    <w:rsid w:val="008E6FCE"/>
    <w:rsid w:val="008E73BF"/>
    <w:rsid w:val="008E7641"/>
    <w:rsid w:val="008E7D74"/>
    <w:rsid w:val="008F05BE"/>
    <w:rsid w:val="008F0F59"/>
    <w:rsid w:val="008F13CF"/>
    <w:rsid w:val="008F2013"/>
    <w:rsid w:val="008F2C0A"/>
    <w:rsid w:val="008F31CC"/>
    <w:rsid w:val="008F3FA9"/>
    <w:rsid w:val="008F4DEA"/>
    <w:rsid w:val="008F5BAE"/>
    <w:rsid w:val="008F618A"/>
    <w:rsid w:val="00900908"/>
    <w:rsid w:val="00900AD7"/>
    <w:rsid w:val="00900F21"/>
    <w:rsid w:val="0090132E"/>
    <w:rsid w:val="009023D7"/>
    <w:rsid w:val="00902B69"/>
    <w:rsid w:val="00902BB8"/>
    <w:rsid w:val="00902DA6"/>
    <w:rsid w:val="00902E8F"/>
    <w:rsid w:val="0090304B"/>
    <w:rsid w:val="00903890"/>
    <w:rsid w:val="00903DDA"/>
    <w:rsid w:val="00903E98"/>
    <w:rsid w:val="009040C8"/>
    <w:rsid w:val="009045BD"/>
    <w:rsid w:val="00904C1D"/>
    <w:rsid w:val="00904D2C"/>
    <w:rsid w:val="00904DF9"/>
    <w:rsid w:val="00912EEC"/>
    <w:rsid w:val="00913802"/>
    <w:rsid w:val="00914BCF"/>
    <w:rsid w:val="00915B61"/>
    <w:rsid w:val="00916C1A"/>
    <w:rsid w:val="00920790"/>
    <w:rsid w:val="009216F8"/>
    <w:rsid w:val="009219F5"/>
    <w:rsid w:val="00921E52"/>
    <w:rsid w:val="00922587"/>
    <w:rsid w:val="00922E1B"/>
    <w:rsid w:val="00923288"/>
    <w:rsid w:val="0092349C"/>
    <w:rsid w:val="0092429F"/>
    <w:rsid w:val="009250AB"/>
    <w:rsid w:val="009258FA"/>
    <w:rsid w:val="00926863"/>
    <w:rsid w:val="009268F1"/>
    <w:rsid w:val="009273FC"/>
    <w:rsid w:val="00927E5C"/>
    <w:rsid w:val="00930A54"/>
    <w:rsid w:val="00930BC1"/>
    <w:rsid w:val="00930D61"/>
    <w:rsid w:val="009314BB"/>
    <w:rsid w:val="00931867"/>
    <w:rsid w:val="00931930"/>
    <w:rsid w:val="00931F78"/>
    <w:rsid w:val="009328F2"/>
    <w:rsid w:val="009328F7"/>
    <w:rsid w:val="0093583B"/>
    <w:rsid w:val="0093625E"/>
    <w:rsid w:val="00940887"/>
    <w:rsid w:val="00941C12"/>
    <w:rsid w:val="009421D9"/>
    <w:rsid w:val="00942255"/>
    <w:rsid w:val="00942BDC"/>
    <w:rsid w:val="009431F5"/>
    <w:rsid w:val="00943310"/>
    <w:rsid w:val="00944623"/>
    <w:rsid w:val="00944D39"/>
    <w:rsid w:val="00944EFD"/>
    <w:rsid w:val="00945BA9"/>
    <w:rsid w:val="00946997"/>
    <w:rsid w:val="00946B93"/>
    <w:rsid w:val="00946E1D"/>
    <w:rsid w:val="00947206"/>
    <w:rsid w:val="00947802"/>
    <w:rsid w:val="009509D0"/>
    <w:rsid w:val="009514F0"/>
    <w:rsid w:val="009515C9"/>
    <w:rsid w:val="00952180"/>
    <w:rsid w:val="00953335"/>
    <w:rsid w:val="009575C6"/>
    <w:rsid w:val="0096097B"/>
    <w:rsid w:val="00960E88"/>
    <w:rsid w:val="0096145F"/>
    <w:rsid w:val="00961BF9"/>
    <w:rsid w:val="00961D12"/>
    <w:rsid w:val="00962021"/>
    <w:rsid w:val="009622EC"/>
    <w:rsid w:val="009629F0"/>
    <w:rsid w:val="00962A62"/>
    <w:rsid w:val="00963155"/>
    <w:rsid w:val="009647B3"/>
    <w:rsid w:val="00965C80"/>
    <w:rsid w:val="009679E5"/>
    <w:rsid w:val="00967A44"/>
    <w:rsid w:val="00967EA2"/>
    <w:rsid w:val="009703E3"/>
    <w:rsid w:val="0097093F"/>
    <w:rsid w:val="00970C39"/>
    <w:rsid w:val="009711B8"/>
    <w:rsid w:val="009721CB"/>
    <w:rsid w:val="00972757"/>
    <w:rsid w:val="00973F07"/>
    <w:rsid w:val="00974801"/>
    <w:rsid w:val="00975489"/>
    <w:rsid w:val="009759E0"/>
    <w:rsid w:val="00976EBF"/>
    <w:rsid w:val="009800C2"/>
    <w:rsid w:val="0098022D"/>
    <w:rsid w:val="0098059F"/>
    <w:rsid w:val="009805A9"/>
    <w:rsid w:val="00981C5F"/>
    <w:rsid w:val="00981FEB"/>
    <w:rsid w:val="0098282A"/>
    <w:rsid w:val="00983AF5"/>
    <w:rsid w:val="009850EE"/>
    <w:rsid w:val="00985302"/>
    <w:rsid w:val="00985A38"/>
    <w:rsid w:val="00985BCD"/>
    <w:rsid w:val="00985F59"/>
    <w:rsid w:val="00986C64"/>
    <w:rsid w:val="00986F0D"/>
    <w:rsid w:val="009871B2"/>
    <w:rsid w:val="00987808"/>
    <w:rsid w:val="009878F4"/>
    <w:rsid w:val="00991AC7"/>
    <w:rsid w:val="00991CBE"/>
    <w:rsid w:val="009935D3"/>
    <w:rsid w:val="009938F4"/>
    <w:rsid w:val="00993A73"/>
    <w:rsid w:val="00993B63"/>
    <w:rsid w:val="00993ECF"/>
    <w:rsid w:val="00996CE6"/>
    <w:rsid w:val="00997074"/>
    <w:rsid w:val="00997A3C"/>
    <w:rsid w:val="009A1BFC"/>
    <w:rsid w:val="009A3285"/>
    <w:rsid w:val="009A34F8"/>
    <w:rsid w:val="009A3E75"/>
    <w:rsid w:val="009A4253"/>
    <w:rsid w:val="009A54F2"/>
    <w:rsid w:val="009A5588"/>
    <w:rsid w:val="009A7228"/>
    <w:rsid w:val="009A78F0"/>
    <w:rsid w:val="009A7A1F"/>
    <w:rsid w:val="009A7EED"/>
    <w:rsid w:val="009B14C0"/>
    <w:rsid w:val="009B19B8"/>
    <w:rsid w:val="009B2432"/>
    <w:rsid w:val="009B24C0"/>
    <w:rsid w:val="009B264B"/>
    <w:rsid w:val="009B34B5"/>
    <w:rsid w:val="009B4DAE"/>
    <w:rsid w:val="009B5120"/>
    <w:rsid w:val="009B5F7F"/>
    <w:rsid w:val="009B65FC"/>
    <w:rsid w:val="009B6C79"/>
    <w:rsid w:val="009B701B"/>
    <w:rsid w:val="009B7558"/>
    <w:rsid w:val="009B7CD4"/>
    <w:rsid w:val="009C0BBD"/>
    <w:rsid w:val="009C13BB"/>
    <w:rsid w:val="009C1CF6"/>
    <w:rsid w:val="009C271D"/>
    <w:rsid w:val="009C4402"/>
    <w:rsid w:val="009C4CED"/>
    <w:rsid w:val="009C5B61"/>
    <w:rsid w:val="009C5CD5"/>
    <w:rsid w:val="009C6BF4"/>
    <w:rsid w:val="009C7C4B"/>
    <w:rsid w:val="009D1DD3"/>
    <w:rsid w:val="009D1F25"/>
    <w:rsid w:val="009D3401"/>
    <w:rsid w:val="009D36D7"/>
    <w:rsid w:val="009D416A"/>
    <w:rsid w:val="009D488A"/>
    <w:rsid w:val="009D5337"/>
    <w:rsid w:val="009D5408"/>
    <w:rsid w:val="009D649F"/>
    <w:rsid w:val="009D6820"/>
    <w:rsid w:val="009D6DCE"/>
    <w:rsid w:val="009D6F4B"/>
    <w:rsid w:val="009D735B"/>
    <w:rsid w:val="009D74A4"/>
    <w:rsid w:val="009E08C3"/>
    <w:rsid w:val="009E101A"/>
    <w:rsid w:val="009E11E2"/>
    <w:rsid w:val="009E1CC7"/>
    <w:rsid w:val="009E2A84"/>
    <w:rsid w:val="009E3283"/>
    <w:rsid w:val="009E368C"/>
    <w:rsid w:val="009E38B7"/>
    <w:rsid w:val="009E3B20"/>
    <w:rsid w:val="009E53E6"/>
    <w:rsid w:val="009E5841"/>
    <w:rsid w:val="009E59B6"/>
    <w:rsid w:val="009E5EC8"/>
    <w:rsid w:val="009E6274"/>
    <w:rsid w:val="009E66ED"/>
    <w:rsid w:val="009E7758"/>
    <w:rsid w:val="009E77AE"/>
    <w:rsid w:val="009F0301"/>
    <w:rsid w:val="009F19F7"/>
    <w:rsid w:val="009F287B"/>
    <w:rsid w:val="009F776B"/>
    <w:rsid w:val="00A00BC8"/>
    <w:rsid w:val="00A023E6"/>
    <w:rsid w:val="00A0286F"/>
    <w:rsid w:val="00A02BDC"/>
    <w:rsid w:val="00A03474"/>
    <w:rsid w:val="00A0405C"/>
    <w:rsid w:val="00A04D8C"/>
    <w:rsid w:val="00A057F7"/>
    <w:rsid w:val="00A076B4"/>
    <w:rsid w:val="00A118EC"/>
    <w:rsid w:val="00A125F5"/>
    <w:rsid w:val="00A1775E"/>
    <w:rsid w:val="00A2138E"/>
    <w:rsid w:val="00A2140A"/>
    <w:rsid w:val="00A218FB"/>
    <w:rsid w:val="00A21A29"/>
    <w:rsid w:val="00A22BE6"/>
    <w:rsid w:val="00A23A1F"/>
    <w:rsid w:val="00A24063"/>
    <w:rsid w:val="00A240A8"/>
    <w:rsid w:val="00A26D68"/>
    <w:rsid w:val="00A26E27"/>
    <w:rsid w:val="00A27D1B"/>
    <w:rsid w:val="00A3028A"/>
    <w:rsid w:val="00A320D0"/>
    <w:rsid w:val="00A3299A"/>
    <w:rsid w:val="00A3315A"/>
    <w:rsid w:val="00A333FF"/>
    <w:rsid w:val="00A347E7"/>
    <w:rsid w:val="00A34FE7"/>
    <w:rsid w:val="00A356E1"/>
    <w:rsid w:val="00A35ADF"/>
    <w:rsid w:val="00A36549"/>
    <w:rsid w:val="00A3679F"/>
    <w:rsid w:val="00A36D96"/>
    <w:rsid w:val="00A374A9"/>
    <w:rsid w:val="00A40909"/>
    <w:rsid w:val="00A42402"/>
    <w:rsid w:val="00A425E2"/>
    <w:rsid w:val="00A42DDF"/>
    <w:rsid w:val="00A42F67"/>
    <w:rsid w:val="00A44764"/>
    <w:rsid w:val="00A4482E"/>
    <w:rsid w:val="00A44DBA"/>
    <w:rsid w:val="00A45635"/>
    <w:rsid w:val="00A4567D"/>
    <w:rsid w:val="00A471EC"/>
    <w:rsid w:val="00A50D87"/>
    <w:rsid w:val="00A5293B"/>
    <w:rsid w:val="00A54475"/>
    <w:rsid w:val="00A5568D"/>
    <w:rsid w:val="00A565AC"/>
    <w:rsid w:val="00A567DB"/>
    <w:rsid w:val="00A57B01"/>
    <w:rsid w:val="00A60112"/>
    <w:rsid w:val="00A60850"/>
    <w:rsid w:val="00A61800"/>
    <w:rsid w:val="00A639E3"/>
    <w:rsid w:val="00A66228"/>
    <w:rsid w:val="00A70998"/>
    <w:rsid w:val="00A71044"/>
    <w:rsid w:val="00A7488E"/>
    <w:rsid w:val="00A7553A"/>
    <w:rsid w:val="00A76372"/>
    <w:rsid w:val="00A77973"/>
    <w:rsid w:val="00A779B2"/>
    <w:rsid w:val="00A779E0"/>
    <w:rsid w:val="00A77B26"/>
    <w:rsid w:val="00A81BA4"/>
    <w:rsid w:val="00A81FCF"/>
    <w:rsid w:val="00A82415"/>
    <w:rsid w:val="00A82660"/>
    <w:rsid w:val="00A82CEE"/>
    <w:rsid w:val="00A8334C"/>
    <w:rsid w:val="00A8369D"/>
    <w:rsid w:val="00A83D89"/>
    <w:rsid w:val="00A83DA2"/>
    <w:rsid w:val="00A84248"/>
    <w:rsid w:val="00A84CC7"/>
    <w:rsid w:val="00A86CA0"/>
    <w:rsid w:val="00A86D7B"/>
    <w:rsid w:val="00A8750B"/>
    <w:rsid w:val="00A87B98"/>
    <w:rsid w:val="00A9017D"/>
    <w:rsid w:val="00A94F58"/>
    <w:rsid w:val="00A9565E"/>
    <w:rsid w:val="00A9652E"/>
    <w:rsid w:val="00A9670D"/>
    <w:rsid w:val="00A96ACC"/>
    <w:rsid w:val="00A97DC2"/>
    <w:rsid w:val="00AA0380"/>
    <w:rsid w:val="00AA0ECB"/>
    <w:rsid w:val="00AA153B"/>
    <w:rsid w:val="00AA1679"/>
    <w:rsid w:val="00AA2253"/>
    <w:rsid w:val="00AA2D7F"/>
    <w:rsid w:val="00AA323D"/>
    <w:rsid w:val="00AA460E"/>
    <w:rsid w:val="00AA4727"/>
    <w:rsid w:val="00AA5551"/>
    <w:rsid w:val="00AA58EF"/>
    <w:rsid w:val="00AA5DF7"/>
    <w:rsid w:val="00AA5E75"/>
    <w:rsid w:val="00AB26BF"/>
    <w:rsid w:val="00AB2F7D"/>
    <w:rsid w:val="00AB331A"/>
    <w:rsid w:val="00AB3CF8"/>
    <w:rsid w:val="00AB4859"/>
    <w:rsid w:val="00AB4BE7"/>
    <w:rsid w:val="00AB5C11"/>
    <w:rsid w:val="00AB5F9D"/>
    <w:rsid w:val="00AB62DF"/>
    <w:rsid w:val="00AB66F2"/>
    <w:rsid w:val="00AB750D"/>
    <w:rsid w:val="00AC02CD"/>
    <w:rsid w:val="00AC031E"/>
    <w:rsid w:val="00AC1043"/>
    <w:rsid w:val="00AC11E6"/>
    <w:rsid w:val="00AC1DE8"/>
    <w:rsid w:val="00AC2C77"/>
    <w:rsid w:val="00AC31E2"/>
    <w:rsid w:val="00AC4357"/>
    <w:rsid w:val="00AC6A28"/>
    <w:rsid w:val="00AC7B66"/>
    <w:rsid w:val="00AD003D"/>
    <w:rsid w:val="00AD01B3"/>
    <w:rsid w:val="00AD12BE"/>
    <w:rsid w:val="00AD166B"/>
    <w:rsid w:val="00AD2074"/>
    <w:rsid w:val="00AD2638"/>
    <w:rsid w:val="00AD2A44"/>
    <w:rsid w:val="00AD4B3F"/>
    <w:rsid w:val="00AD4F18"/>
    <w:rsid w:val="00AD67CE"/>
    <w:rsid w:val="00AD7576"/>
    <w:rsid w:val="00AD7CD7"/>
    <w:rsid w:val="00AE1030"/>
    <w:rsid w:val="00AE1251"/>
    <w:rsid w:val="00AE28B6"/>
    <w:rsid w:val="00AE2924"/>
    <w:rsid w:val="00AE3182"/>
    <w:rsid w:val="00AE31A6"/>
    <w:rsid w:val="00AE3B4D"/>
    <w:rsid w:val="00AE40A7"/>
    <w:rsid w:val="00AE4E37"/>
    <w:rsid w:val="00AE51A8"/>
    <w:rsid w:val="00AE575C"/>
    <w:rsid w:val="00AE606D"/>
    <w:rsid w:val="00AE703B"/>
    <w:rsid w:val="00AE707D"/>
    <w:rsid w:val="00AE7DAB"/>
    <w:rsid w:val="00AF0005"/>
    <w:rsid w:val="00AF0E3C"/>
    <w:rsid w:val="00AF0F20"/>
    <w:rsid w:val="00AF11C5"/>
    <w:rsid w:val="00AF1866"/>
    <w:rsid w:val="00AF2C43"/>
    <w:rsid w:val="00AF3567"/>
    <w:rsid w:val="00AF5037"/>
    <w:rsid w:val="00AF53EC"/>
    <w:rsid w:val="00AF58F5"/>
    <w:rsid w:val="00AF605E"/>
    <w:rsid w:val="00AF60B1"/>
    <w:rsid w:val="00AF6301"/>
    <w:rsid w:val="00AF680D"/>
    <w:rsid w:val="00AF6829"/>
    <w:rsid w:val="00AF684E"/>
    <w:rsid w:val="00AF716E"/>
    <w:rsid w:val="00AF74A9"/>
    <w:rsid w:val="00AF74D8"/>
    <w:rsid w:val="00AF7672"/>
    <w:rsid w:val="00AF7AAB"/>
    <w:rsid w:val="00B00B9E"/>
    <w:rsid w:val="00B02C08"/>
    <w:rsid w:val="00B039C6"/>
    <w:rsid w:val="00B053D4"/>
    <w:rsid w:val="00B0562B"/>
    <w:rsid w:val="00B05B1E"/>
    <w:rsid w:val="00B06DDD"/>
    <w:rsid w:val="00B0735D"/>
    <w:rsid w:val="00B10A4E"/>
    <w:rsid w:val="00B10FBF"/>
    <w:rsid w:val="00B116D0"/>
    <w:rsid w:val="00B130B6"/>
    <w:rsid w:val="00B13883"/>
    <w:rsid w:val="00B140E2"/>
    <w:rsid w:val="00B145D3"/>
    <w:rsid w:val="00B1517F"/>
    <w:rsid w:val="00B15ED2"/>
    <w:rsid w:val="00B16835"/>
    <w:rsid w:val="00B16CD4"/>
    <w:rsid w:val="00B16E2B"/>
    <w:rsid w:val="00B16F51"/>
    <w:rsid w:val="00B21675"/>
    <w:rsid w:val="00B231B8"/>
    <w:rsid w:val="00B27700"/>
    <w:rsid w:val="00B27E11"/>
    <w:rsid w:val="00B30867"/>
    <w:rsid w:val="00B31FEB"/>
    <w:rsid w:val="00B331DB"/>
    <w:rsid w:val="00B33B7E"/>
    <w:rsid w:val="00B33F42"/>
    <w:rsid w:val="00B34D33"/>
    <w:rsid w:val="00B355C3"/>
    <w:rsid w:val="00B35801"/>
    <w:rsid w:val="00B35A9A"/>
    <w:rsid w:val="00B373D7"/>
    <w:rsid w:val="00B37EB6"/>
    <w:rsid w:val="00B40106"/>
    <w:rsid w:val="00B418C7"/>
    <w:rsid w:val="00B4296F"/>
    <w:rsid w:val="00B435B3"/>
    <w:rsid w:val="00B44296"/>
    <w:rsid w:val="00B4460A"/>
    <w:rsid w:val="00B44EE2"/>
    <w:rsid w:val="00B45080"/>
    <w:rsid w:val="00B458F1"/>
    <w:rsid w:val="00B459CF"/>
    <w:rsid w:val="00B46B0C"/>
    <w:rsid w:val="00B47422"/>
    <w:rsid w:val="00B50021"/>
    <w:rsid w:val="00B50584"/>
    <w:rsid w:val="00B505C9"/>
    <w:rsid w:val="00B52971"/>
    <w:rsid w:val="00B532E5"/>
    <w:rsid w:val="00B54AD1"/>
    <w:rsid w:val="00B55EAD"/>
    <w:rsid w:val="00B561B6"/>
    <w:rsid w:val="00B5651F"/>
    <w:rsid w:val="00B567D0"/>
    <w:rsid w:val="00B56C64"/>
    <w:rsid w:val="00B570B9"/>
    <w:rsid w:val="00B602A2"/>
    <w:rsid w:val="00B6032B"/>
    <w:rsid w:val="00B61537"/>
    <w:rsid w:val="00B61A6C"/>
    <w:rsid w:val="00B61D9E"/>
    <w:rsid w:val="00B62789"/>
    <w:rsid w:val="00B62D1F"/>
    <w:rsid w:val="00B62E1C"/>
    <w:rsid w:val="00B636F5"/>
    <w:rsid w:val="00B63793"/>
    <w:rsid w:val="00B63DEA"/>
    <w:rsid w:val="00B642A9"/>
    <w:rsid w:val="00B65E88"/>
    <w:rsid w:val="00B664A6"/>
    <w:rsid w:val="00B66E3F"/>
    <w:rsid w:val="00B670D6"/>
    <w:rsid w:val="00B676C4"/>
    <w:rsid w:val="00B67A40"/>
    <w:rsid w:val="00B70053"/>
    <w:rsid w:val="00B70070"/>
    <w:rsid w:val="00B70737"/>
    <w:rsid w:val="00B707B9"/>
    <w:rsid w:val="00B70CE5"/>
    <w:rsid w:val="00B70EFD"/>
    <w:rsid w:val="00B743AD"/>
    <w:rsid w:val="00B746DC"/>
    <w:rsid w:val="00B77E35"/>
    <w:rsid w:val="00B80FFE"/>
    <w:rsid w:val="00B8124C"/>
    <w:rsid w:val="00B8167A"/>
    <w:rsid w:val="00B82E70"/>
    <w:rsid w:val="00B83690"/>
    <w:rsid w:val="00B843D6"/>
    <w:rsid w:val="00B84E92"/>
    <w:rsid w:val="00B85010"/>
    <w:rsid w:val="00B8576E"/>
    <w:rsid w:val="00B8677B"/>
    <w:rsid w:val="00B86C18"/>
    <w:rsid w:val="00B86EBC"/>
    <w:rsid w:val="00B8724F"/>
    <w:rsid w:val="00B87698"/>
    <w:rsid w:val="00B90087"/>
    <w:rsid w:val="00B910A9"/>
    <w:rsid w:val="00B91306"/>
    <w:rsid w:val="00B91AE9"/>
    <w:rsid w:val="00B91B99"/>
    <w:rsid w:val="00B922F3"/>
    <w:rsid w:val="00B9233C"/>
    <w:rsid w:val="00B92D5A"/>
    <w:rsid w:val="00B939E9"/>
    <w:rsid w:val="00B95EF7"/>
    <w:rsid w:val="00B964A1"/>
    <w:rsid w:val="00B96CBA"/>
    <w:rsid w:val="00B96DB7"/>
    <w:rsid w:val="00B96F86"/>
    <w:rsid w:val="00B97F38"/>
    <w:rsid w:val="00BA0507"/>
    <w:rsid w:val="00BA0978"/>
    <w:rsid w:val="00BA0A94"/>
    <w:rsid w:val="00BA10A0"/>
    <w:rsid w:val="00BA1A0A"/>
    <w:rsid w:val="00BA4A2D"/>
    <w:rsid w:val="00BA4FEA"/>
    <w:rsid w:val="00BA5296"/>
    <w:rsid w:val="00BA726B"/>
    <w:rsid w:val="00BB0730"/>
    <w:rsid w:val="00BB1A39"/>
    <w:rsid w:val="00BB29F3"/>
    <w:rsid w:val="00BB2A45"/>
    <w:rsid w:val="00BB2D7A"/>
    <w:rsid w:val="00BB39BB"/>
    <w:rsid w:val="00BB3D62"/>
    <w:rsid w:val="00BB4372"/>
    <w:rsid w:val="00BB43EE"/>
    <w:rsid w:val="00BB4424"/>
    <w:rsid w:val="00BB4B1F"/>
    <w:rsid w:val="00BB4BC8"/>
    <w:rsid w:val="00BB4D94"/>
    <w:rsid w:val="00BB732F"/>
    <w:rsid w:val="00BC0044"/>
    <w:rsid w:val="00BC0DD8"/>
    <w:rsid w:val="00BC13FC"/>
    <w:rsid w:val="00BC1483"/>
    <w:rsid w:val="00BC16DD"/>
    <w:rsid w:val="00BC1810"/>
    <w:rsid w:val="00BC1ED4"/>
    <w:rsid w:val="00BC230C"/>
    <w:rsid w:val="00BC27C6"/>
    <w:rsid w:val="00BC491A"/>
    <w:rsid w:val="00BC4B37"/>
    <w:rsid w:val="00BC5B1C"/>
    <w:rsid w:val="00BC5C4E"/>
    <w:rsid w:val="00BC6994"/>
    <w:rsid w:val="00BC718F"/>
    <w:rsid w:val="00BC77B9"/>
    <w:rsid w:val="00BD03BD"/>
    <w:rsid w:val="00BD12DE"/>
    <w:rsid w:val="00BD2326"/>
    <w:rsid w:val="00BD3F6E"/>
    <w:rsid w:val="00BD4A13"/>
    <w:rsid w:val="00BD530C"/>
    <w:rsid w:val="00BD536A"/>
    <w:rsid w:val="00BD58BC"/>
    <w:rsid w:val="00BD641B"/>
    <w:rsid w:val="00BD6D89"/>
    <w:rsid w:val="00BD7954"/>
    <w:rsid w:val="00BE0A6A"/>
    <w:rsid w:val="00BE11C6"/>
    <w:rsid w:val="00BE2009"/>
    <w:rsid w:val="00BE24CC"/>
    <w:rsid w:val="00BE2BF8"/>
    <w:rsid w:val="00BE46BC"/>
    <w:rsid w:val="00BE4B9D"/>
    <w:rsid w:val="00BE6647"/>
    <w:rsid w:val="00BE7092"/>
    <w:rsid w:val="00BF0861"/>
    <w:rsid w:val="00BF43BA"/>
    <w:rsid w:val="00BF43D4"/>
    <w:rsid w:val="00BF5F80"/>
    <w:rsid w:val="00BF7B73"/>
    <w:rsid w:val="00C00B96"/>
    <w:rsid w:val="00C01087"/>
    <w:rsid w:val="00C01492"/>
    <w:rsid w:val="00C014FB"/>
    <w:rsid w:val="00C01A6F"/>
    <w:rsid w:val="00C02761"/>
    <w:rsid w:val="00C0384E"/>
    <w:rsid w:val="00C03979"/>
    <w:rsid w:val="00C040A8"/>
    <w:rsid w:val="00C05992"/>
    <w:rsid w:val="00C06023"/>
    <w:rsid w:val="00C0744F"/>
    <w:rsid w:val="00C1088F"/>
    <w:rsid w:val="00C10FEE"/>
    <w:rsid w:val="00C11825"/>
    <w:rsid w:val="00C11B05"/>
    <w:rsid w:val="00C12478"/>
    <w:rsid w:val="00C12A7C"/>
    <w:rsid w:val="00C13F39"/>
    <w:rsid w:val="00C1443B"/>
    <w:rsid w:val="00C1482D"/>
    <w:rsid w:val="00C15CE5"/>
    <w:rsid w:val="00C16E2C"/>
    <w:rsid w:val="00C17B28"/>
    <w:rsid w:val="00C17F0F"/>
    <w:rsid w:val="00C17F69"/>
    <w:rsid w:val="00C2028A"/>
    <w:rsid w:val="00C214D9"/>
    <w:rsid w:val="00C23806"/>
    <w:rsid w:val="00C24591"/>
    <w:rsid w:val="00C2459B"/>
    <w:rsid w:val="00C25739"/>
    <w:rsid w:val="00C2685E"/>
    <w:rsid w:val="00C26F27"/>
    <w:rsid w:val="00C278CC"/>
    <w:rsid w:val="00C30010"/>
    <w:rsid w:val="00C307B0"/>
    <w:rsid w:val="00C31626"/>
    <w:rsid w:val="00C32371"/>
    <w:rsid w:val="00C33233"/>
    <w:rsid w:val="00C35222"/>
    <w:rsid w:val="00C362DE"/>
    <w:rsid w:val="00C36672"/>
    <w:rsid w:val="00C401E9"/>
    <w:rsid w:val="00C40AA0"/>
    <w:rsid w:val="00C417A6"/>
    <w:rsid w:val="00C41D9F"/>
    <w:rsid w:val="00C421EC"/>
    <w:rsid w:val="00C43277"/>
    <w:rsid w:val="00C4364B"/>
    <w:rsid w:val="00C43F14"/>
    <w:rsid w:val="00C44606"/>
    <w:rsid w:val="00C446C5"/>
    <w:rsid w:val="00C459AA"/>
    <w:rsid w:val="00C45BBA"/>
    <w:rsid w:val="00C46322"/>
    <w:rsid w:val="00C4653D"/>
    <w:rsid w:val="00C467CE"/>
    <w:rsid w:val="00C477B0"/>
    <w:rsid w:val="00C508BD"/>
    <w:rsid w:val="00C5103A"/>
    <w:rsid w:val="00C523A8"/>
    <w:rsid w:val="00C53331"/>
    <w:rsid w:val="00C533FF"/>
    <w:rsid w:val="00C53ACF"/>
    <w:rsid w:val="00C544CF"/>
    <w:rsid w:val="00C549E0"/>
    <w:rsid w:val="00C55E37"/>
    <w:rsid w:val="00C563DC"/>
    <w:rsid w:val="00C56DBE"/>
    <w:rsid w:val="00C56EB3"/>
    <w:rsid w:val="00C60E34"/>
    <w:rsid w:val="00C62B58"/>
    <w:rsid w:val="00C62C81"/>
    <w:rsid w:val="00C62EEB"/>
    <w:rsid w:val="00C63151"/>
    <w:rsid w:val="00C63DAE"/>
    <w:rsid w:val="00C65008"/>
    <w:rsid w:val="00C6581C"/>
    <w:rsid w:val="00C660B6"/>
    <w:rsid w:val="00C67784"/>
    <w:rsid w:val="00C67E9F"/>
    <w:rsid w:val="00C71276"/>
    <w:rsid w:val="00C72BBD"/>
    <w:rsid w:val="00C732CC"/>
    <w:rsid w:val="00C7464C"/>
    <w:rsid w:val="00C74C16"/>
    <w:rsid w:val="00C765CF"/>
    <w:rsid w:val="00C76836"/>
    <w:rsid w:val="00C76CAB"/>
    <w:rsid w:val="00C771EE"/>
    <w:rsid w:val="00C81BD1"/>
    <w:rsid w:val="00C83531"/>
    <w:rsid w:val="00C83CAD"/>
    <w:rsid w:val="00C83EEA"/>
    <w:rsid w:val="00C84D43"/>
    <w:rsid w:val="00C84DF7"/>
    <w:rsid w:val="00C859D9"/>
    <w:rsid w:val="00C861FE"/>
    <w:rsid w:val="00C86F52"/>
    <w:rsid w:val="00C87D82"/>
    <w:rsid w:val="00C90C23"/>
    <w:rsid w:val="00C911B7"/>
    <w:rsid w:val="00C914FC"/>
    <w:rsid w:val="00C91CDD"/>
    <w:rsid w:val="00C92E9E"/>
    <w:rsid w:val="00C92F66"/>
    <w:rsid w:val="00C933D7"/>
    <w:rsid w:val="00C95E54"/>
    <w:rsid w:val="00C96E62"/>
    <w:rsid w:val="00CA0197"/>
    <w:rsid w:val="00CA0561"/>
    <w:rsid w:val="00CA2F02"/>
    <w:rsid w:val="00CA3956"/>
    <w:rsid w:val="00CA40A9"/>
    <w:rsid w:val="00CA4F50"/>
    <w:rsid w:val="00CA6ECF"/>
    <w:rsid w:val="00CA708E"/>
    <w:rsid w:val="00CA72D0"/>
    <w:rsid w:val="00CB10A0"/>
    <w:rsid w:val="00CB1958"/>
    <w:rsid w:val="00CB1A2A"/>
    <w:rsid w:val="00CB2926"/>
    <w:rsid w:val="00CB2948"/>
    <w:rsid w:val="00CB722C"/>
    <w:rsid w:val="00CB7DD9"/>
    <w:rsid w:val="00CC135E"/>
    <w:rsid w:val="00CC28A6"/>
    <w:rsid w:val="00CC4B28"/>
    <w:rsid w:val="00CC5A98"/>
    <w:rsid w:val="00CC675C"/>
    <w:rsid w:val="00CC6C88"/>
    <w:rsid w:val="00CC7515"/>
    <w:rsid w:val="00CD083F"/>
    <w:rsid w:val="00CD139E"/>
    <w:rsid w:val="00CD263A"/>
    <w:rsid w:val="00CD2794"/>
    <w:rsid w:val="00CD2E6F"/>
    <w:rsid w:val="00CD3111"/>
    <w:rsid w:val="00CD42BC"/>
    <w:rsid w:val="00CD46FD"/>
    <w:rsid w:val="00CD5099"/>
    <w:rsid w:val="00CD5450"/>
    <w:rsid w:val="00CD5CF5"/>
    <w:rsid w:val="00CD6A78"/>
    <w:rsid w:val="00CD6CEB"/>
    <w:rsid w:val="00CD7059"/>
    <w:rsid w:val="00CD729F"/>
    <w:rsid w:val="00CD7539"/>
    <w:rsid w:val="00CD77A1"/>
    <w:rsid w:val="00CE0C58"/>
    <w:rsid w:val="00CE0E49"/>
    <w:rsid w:val="00CE19DF"/>
    <w:rsid w:val="00CE2B9E"/>
    <w:rsid w:val="00CE2BEA"/>
    <w:rsid w:val="00CE362F"/>
    <w:rsid w:val="00CE3D81"/>
    <w:rsid w:val="00CE404D"/>
    <w:rsid w:val="00CE44C1"/>
    <w:rsid w:val="00CE5C46"/>
    <w:rsid w:val="00CE6674"/>
    <w:rsid w:val="00CE6800"/>
    <w:rsid w:val="00CE7ACB"/>
    <w:rsid w:val="00CF0A5E"/>
    <w:rsid w:val="00CF0D20"/>
    <w:rsid w:val="00CF0D63"/>
    <w:rsid w:val="00CF2FF7"/>
    <w:rsid w:val="00CF4137"/>
    <w:rsid w:val="00CF53A8"/>
    <w:rsid w:val="00CF6C88"/>
    <w:rsid w:val="00CF7101"/>
    <w:rsid w:val="00D0007A"/>
    <w:rsid w:val="00D0056D"/>
    <w:rsid w:val="00D02251"/>
    <w:rsid w:val="00D02556"/>
    <w:rsid w:val="00D03297"/>
    <w:rsid w:val="00D038FB"/>
    <w:rsid w:val="00D03F7D"/>
    <w:rsid w:val="00D03F9C"/>
    <w:rsid w:val="00D042A1"/>
    <w:rsid w:val="00D053E1"/>
    <w:rsid w:val="00D05959"/>
    <w:rsid w:val="00D05BB1"/>
    <w:rsid w:val="00D0611D"/>
    <w:rsid w:val="00D07B62"/>
    <w:rsid w:val="00D10F02"/>
    <w:rsid w:val="00D11093"/>
    <w:rsid w:val="00D116F5"/>
    <w:rsid w:val="00D13883"/>
    <w:rsid w:val="00D144CF"/>
    <w:rsid w:val="00D14841"/>
    <w:rsid w:val="00D15389"/>
    <w:rsid w:val="00D15A31"/>
    <w:rsid w:val="00D15C93"/>
    <w:rsid w:val="00D16D6D"/>
    <w:rsid w:val="00D20AFC"/>
    <w:rsid w:val="00D20E08"/>
    <w:rsid w:val="00D2199C"/>
    <w:rsid w:val="00D221AD"/>
    <w:rsid w:val="00D22CDE"/>
    <w:rsid w:val="00D24362"/>
    <w:rsid w:val="00D2517A"/>
    <w:rsid w:val="00D255EF"/>
    <w:rsid w:val="00D25AB3"/>
    <w:rsid w:val="00D25CB6"/>
    <w:rsid w:val="00D265DB"/>
    <w:rsid w:val="00D26AE8"/>
    <w:rsid w:val="00D27732"/>
    <w:rsid w:val="00D30433"/>
    <w:rsid w:val="00D312A4"/>
    <w:rsid w:val="00D319EB"/>
    <w:rsid w:val="00D3207C"/>
    <w:rsid w:val="00D334D0"/>
    <w:rsid w:val="00D33AAB"/>
    <w:rsid w:val="00D35AA6"/>
    <w:rsid w:val="00D35AD6"/>
    <w:rsid w:val="00D362FC"/>
    <w:rsid w:val="00D37C9F"/>
    <w:rsid w:val="00D40010"/>
    <w:rsid w:val="00D40186"/>
    <w:rsid w:val="00D41043"/>
    <w:rsid w:val="00D433A0"/>
    <w:rsid w:val="00D43A80"/>
    <w:rsid w:val="00D44591"/>
    <w:rsid w:val="00D445AE"/>
    <w:rsid w:val="00D45576"/>
    <w:rsid w:val="00D470B8"/>
    <w:rsid w:val="00D473F2"/>
    <w:rsid w:val="00D50D74"/>
    <w:rsid w:val="00D52C15"/>
    <w:rsid w:val="00D531FF"/>
    <w:rsid w:val="00D5483E"/>
    <w:rsid w:val="00D54923"/>
    <w:rsid w:val="00D54C25"/>
    <w:rsid w:val="00D55836"/>
    <w:rsid w:val="00D55C4F"/>
    <w:rsid w:val="00D55C8E"/>
    <w:rsid w:val="00D55E2F"/>
    <w:rsid w:val="00D55F38"/>
    <w:rsid w:val="00D56105"/>
    <w:rsid w:val="00D56E33"/>
    <w:rsid w:val="00D5795E"/>
    <w:rsid w:val="00D57D25"/>
    <w:rsid w:val="00D60C61"/>
    <w:rsid w:val="00D61B9F"/>
    <w:rsid w:val="00D623FF"/>
    <w:rsid w:val="00D628B2"/>
    <w:rsid w:val="00D635D6"/>
    <w:rsid w:val="00D63C68"/>
    <w:rsid w:val="00D63D4B"/>
    <w:rsid w:val="00D648F8"/>
    <w:rsid w:val="00D64D80"/>
    <w:rsid w:val="00D65FCC"/>
    <w:rsid w:val="00D6643D"/>
    <w:rsid w:val="00D672D1"/>
    <w:rsid w:val="00D701C5"/>
    <w:rsid w:val="00D71118"/>
    <w:rsid w:val="00D737C6"/>
    <w:rsid w:val="00D73A3B"/>
    <w:rsid w:val="00D7533E"/>
    <w:rsid w:val="00D75812"/>
    <w:rsid w:val="00D75953"/>
    <w:rsid w:val="00D767CB"/>
    <w:rsid w:val="00D80D9B"/>
    <w:rsid w:val="00D82085"/>
    <w:rsid w:val="00D82575"/>
    <w:rsid w:val="00D82607"/>
    <w:rsid w:val="00D82F0B"/>
    <w:rsid w:val="00D8392B"/>
    <w:rsid w:val="00D842A9"/>
    <w:rsid w:val="00D8462A"/>
    <w:rsid w:val="00D84EC4"/>
    <w:rsid w:val="00D85102"/>
    <w:rsid w:val="00D86A49"/>
    <w:rsid w:val="00D8730F"/>
    <w:rsid w:val="00D9414C"/>
    <w:rsid w:val="00D94832"/>
    <w:rsid w:val="00D95716"/>
    <w:rsid w:val="00D97605"/>
    <w:rsid w:val="00D97F25"/>
    <w:rsid w:val="00DA131A"/>
    <w:rsid w:val="00DA182B"/>
    <w:rsid w:val="00DA2722"/>
    <w:rsid w:val="00DA2A29"/>
    <w:rsid w:val="00DA34B8"/>
    <w:rsid w:val="00DA4366"/>
    <w:rsid w:val="00DA4770"/>
    <w:rsid w:val="00DA50A1"/>
    <w:rsid w:val="00DA5D0E"/>
    <w:rsid w:val="00DA61CF"/>
    <w:rsid w:val="00DA64BB"/>
    <w:rsid w:val="00DA68A4"/>
    <w:rsid w:val="00DA7506"/>
    <w:rsid w:val="00DB0703"/>
    <w:rsid w:val="00DB072C"/>
    <w:rsid w:val="00DB11AD"/>
    <w:rsid w:val="00DB197B"/>
    <w:rsid w:val="00DB2146"/>
    <w:rsid w:val="00DB2BD4"/>
    <w:rsid w:val="00DB2D0E"/>
    <w:rsid w:val="00DB728D"/>
    <w:rsid w:val="00DC0F61"/>
    <w:rsid w:val="00DC16AF"/>
    <w:rsid w:val="00DC176D"/>
    <w:rsid w:val="00DC26D3"/>
    <w:rsid w:val="00DC316C"/>
    <w:rsid w:val="00DC318A"/>
    <w:rsid w:val="00DC36ED"/>
    <w:rsid w:val="00DC4115"/>
    <w:rsid w:val="00DC5775"/>
    <w:rsid w:val="00DC6295"/>
    <w:rsid w:val="00DC6D49"/>
    <w:rsid w:val="00DC7709"/>
    <w:rsid w:val="00DC7D39"/>
    <w:rsid w:val="00DD10B1"/>
    <w:rsid w:val="00DD160B"/>
    <w:rsid w:val="00DD2311"/>
    <w:rsid w:val="00DD2355"/>
    <w:rsid w:val="00DD28A2"/>
    <w:rsid w:val="00DD2B9B"/>
    <w:rsid w:val="00DD35F9"/>
    <w:rsid w:val="00DD4105"/>
    <w:rsid w:val="00DD493C"/>
    <w:rsid w:val="00DD4E3F"/>
    <w:rsid w:val="00DD63C0"/>
    <w:rsid w:val="00DD737C"/>
    <w:rsid w:val="00DD776E"/>
    <w:rsid w:val="00DE00C7"/>
    <w:rsid w:val="00DE0B34"/>
    <w:rsid w:val="00DE1DAE"/>
    <w:rsid w:val="00DE1F29"/>
    <w:rsid w:val="00DE1FD0"/>
    <w:rsid w:val="00DE2BD0"/>
    <w:rsid w:val="00DE41E0"/>
    <w:rsid w:val="00DE46E7"/>
    <w:rsid w:val="00DE5BDB"/>
    <w:rsid w:val="00DE7D01"/>
    <w:rsid w:val="00DF08F9"/>
    <w:rsid w:val="00DF0A3B"/>
    <w:rsid w:val="00DF146F"/>
    <w:rsid w:val="00DF1629"/>
    <w:rsid w:val="00DF1A82"/>
    <w:rsid w:val="00DF24F5"/>
    <w:rsid w:val="00DF2DE8"/>
    <w:rsid w:val="00DF4748"/>
    <w:rsid w:val="00DF4CD6"/>
    <w:rsid w:val="00DF788F"/>
    <w:rsid w:val="00E000E9"/>
    <w:rsid w:val="00E00757"/>
    <w:rsid w:val="00E00EA0"/>
    <w:rsid w:val="00E00FC4"/>
    <w:rsid w:val="00E01D0C"/>
    <w:rsid w:val="00E0370E"/>
    <w:rsid w:val="00E03CDA"/>
    <w:rsid w:val="00E03D9B"/>
    <w:rsid w:val="00E040DA"/>
    <w:rsid w:val="00E05596"/>
    <w:rsid w:val="00E0580B"/>
    <w:rsid w:val="00E05F68"/>
    <w:rsid w:val="00E076AA"/>
    <w:rsid w:val="00E07821"/>
    <w:rsid w:val="00E07BEB"/>
    <w:rsid w:val="00E07C82"/>
    <w:rsid w:val="00E1017B"/>
    <w:rsid w:val="00E1037A"/>
    <w:rsid w:val="00E10E98"/>
    <w:rsid w:val="00E11477"/>
    <w:rsid w:val="00E12503"/>
    <w:rsid w:val="00E129C8"/>
    <w:rsid w:val="00E12C56"/>
    <w:rsid w:val="00E14B18"/>
    <w:rsid w:val="00E15535"/>
    <w:rsid w:val="00E15990"/>
    <w:rsid w:val="00E1629E"/>
    <w:rsid w:val="00E1655C"/>
    <w:rsid w:val="00E179C7"/>
    <w:rsid w:val="00E17DD6"/>
    <w:rsid w:val="00E20AEE"/>
    <w:rsid w:val="00E2101B"/>
    <w:rsid w:val="00E21795"/>
    <w:rsid w:val="00E23B79"/>
    <w:rsid w:val="00E241C3"/>
    <w:rsid w:val="00E251FB"/>
    <w:rsid w:val="00E259B6"/>
    <w:rsid w:val="00E26565"/>
    <w:rsid w:val="00E26F5D"/>
    <w:rsid w:val="00E30469"/>
    <w:rsid w:val="00E3066C"/>
    <w:rsid w:val="00E31521"/>
    <w:rsid w:val="00E316B3"/>
    <w:rsid w:val="00E31A66"/>
    <w:rsid w:val="00E321AC"/>
    <w:rsid w:val="00E33644"/>
    <w:rsid w:val="00E34C55"/>
    <w:rsid w:val="00E34D82"/>
    <w:rsid w:val="00E34E6F"/>
    <w:rsid w:val="00E3559B"/>
    <w:rsid w:val="00E36D4F"/>
    <w:rsid w:val="00E37555"/>
    <w:rsid w:val="00E405F8"/>
    <w:rsid w:val="00E42476"/>
    <w:rsid w:val="00E42FAB"/>
    <w:rsid w:val="00E4328B"/>
    <w:rsid w:val="00E438E9"/>
    <w:rsid w:val="00E43996"/>
    <w:rsid w:val="00E43CE7"/>
    <w:rsid w:val="00E443E5"/>
    <w:rsid w:val="00E4477E"/>
    <w:rsid w:val="00E44A70"/>
    <w:rsid w:val="00E45CE2"/>
    <w:rsid w:val="00E46946"/>
    <w:rsid w:val="00E51E0B"/>
    <w:rsid w:val="00E51E80"/>
    <w:rsid w:val="00E52098"/>
    <w:rsid w:val="00E53371"/>
    <w:rsid w:val="00E53912"/>
    <w:rsid w:val="00E54122"/>
    <w:rsid w:val="00E54F95"/>
    <w:rsid w:val="00E55021"/>
    <w:rsid w:val="00E552C3"/>
    <w:rsid w:val="00E556DE"/>
    <w:rsid w:val="00E55861"/>
    <w:rsid w:val="00E55D77"/>
    <w:rsid w:val="00E5675D"/>
    <w:rsid w:val="00E57443"/>
    <w:rsid w:val="00E60097"/>
    <w:rsid w:val="00E61BA7"/>
    <w:rsid w:val="00E627BD"/>
    <w:rsid w:val="00E630A6"/>
    <w:rsid w:val="00E632BA"/>
    <w:rsid w:val="00E64E27"/>
    <w:rsid w:val="00E65F7F"/>
    <w:rsid w:val="00E66547"/>
    <w:rsid w:val="00E66890"/>
    <w:rsid w:val="00E66C07"/>
    <w:rsid w:val="00E67623"/>
    <w:rsid w:val="00E71C43"/>
    <w:rsid w:val="00E722D2"/>
    <w:rsid w:val="00E725A9"/>
    <w:rsid w:val="00E7459F"/>
    <w:rsid w:val="00E74B4C"/>
    <w:rsid w:val="00E74C54"/>
    <w:rsid w:val="00E74E2C"/>
    <w:rsid w:val="00E776D2"/>
    <w:rsid w:val="00E7796F"/>
    <w:rsid w:val="00E77BF4"/>
    <w:rsid w:val="00E77E48"/>
    <w:rsid w:val="00E80286"/>
    <w:rsid w:val="00E80357"/>
    <w:rsid w:val="00E805DB"/>
    <w:rsid w:val="00E80AF0"/>
    <w:rsid w:val="00E8149C"/>
    <w:rsid w:val="00E825FA"/>
    <w:rsid w:val="00E82850"/>
    <w:rsid w:val="00E82D5B"/>
    <w:rsid w:val="00E834A9"/>
    <w:rsid w:val="00E83559"/>
    <w:rsid w:val="00E83B34"/>
    <w:rsid w:val="00E83DB9"/>
    <w:rsid w:val="00E84936"/>
    <w:rsid w:val="00E85987"/>
    <w:rsid w:val="00E85B22"/>
    <w:rsid w:val="00E863B8"/>
    <w:rsid w:val="00E8660E"/>
    <w:rsid w:val="00E86DF2"/>
    <w:rsid w:val="00E923DB"/>
    <w:rsid w:val="00E93ECD"/>
    <w:rsid w:val="00E94DD7"/>
    <w:rsid w:val="00E94E5D"/>
    <w:rsid w:val="00E95214"/>
    <w:rsid w:val="00E95695"/>
    <w:rsid w:val="00E95E1F"/>
    <w:rsid w:val="00E95F8F"/>
    <w:rsid w:val="00E9626B"/>
    <w:rsid w:val="00E9642F"/>
    <w:rsid w:val="00E966F9"/>
    <w:rsid w:val="00E96C1B"/>
    <w:rsid w:val="00E96EC8"/>
    <w:rsid w:val="00EA097D"/>
    <w:rsid w:val="00EA0A00"/>
    <w:rsid w:val="00EA1549"/>
    <w:rsid w:val="00EA1C78"/>
    <w:rsid w:val="00EA20DE"/>
    <w:rsid w:val="00EA212F"/>
    <w:rsid w:val="00EA226A"/>
    <w:rsid w:val="00EA2440"/>
    <w:rsid w:val="00EA2EA7"/>
    <w:rsid w:val="00EA3C81"/>
    <w:rsid w:val="00EA40C9"/>
    <w:rsid w:val="00EA40D2"/>
    <w:rsid w:val="00EA5222"/>
    <w:rsid w:val="00EA524E"/>
    <w:rsid w:val="00EA657D"/>
    <w:rsid w:val="00EA6E6E"/>
    <w:rsid w:val="00EA70FF"/>
    <w:rsid w:val="00EA7C54"/>
    <w:rsid w:val="00EB0B00"/>
    <w:rsid w:val="00EB11DE"/>
    <w:rsid w:val="00EB2A37"/>
    <w:rsid w:val="00EB313C"/>
    <w:rsid w:val="00EB37D8"/>
    <w:rsid w:val="00EB5299"/>
    <w:rsid w:val="00EB53C3"/>
    <w:rsid w:val="00EB71CC"/>
    <w:rsid w:val="00EB7919"/>
    <w:rsid w:val="00EB7B99"/>
    <w:rsid w:val="00EB7D01"/>
    <w:rsid w:val="00EB7F21"/>
    <w:rsid w:val="00EC06A1"/>
    <w:rsid w:val="00EC2272"/>
    <w:rsid w:val="00EC2D5C"/>
    <w:rsid w:val="00EC39E2"/>
    <w:rsid w:val="00EC3ACD"/>
    <w:rsid w:val="00EC509F"/>
    <w:rsid w:val="00EC571C"/>
    <w:rsid w:val="00EC57D8"/>
    <w:rsid w:val="00EC732C"/>
    <w:rsid w:val="00ED00FF"/>
    <w:rsid w:val="00ED0A7C"/>
    <w:rsid w:val="00ED1AE2"/>
    <w:rsid w:val="00ED1EB1"/>
    <w:rsid w:val="00ED26C6"/>
    <w:rsid w:val="00ED3351"/>
    <w:rsid w:val="00ED3771"/>
    <w:rsid w:val="00ED4483"/>
    <w:rsid w:val="00ED4A71"/>
    <w:rsid w:val="00ED4D8F"/>
    <w:rsid w:val="00ED5C8B"/>
    <w:rsid w:val="00ED5F52"/>
    <w:rsid w:val="00ED6ED5"/>
    <w:rsid w:val="00ED7CA3"/>
    <w:rsid w:val="00EE0862"/>
    <w:rsid w:val="00EE0BBB"/>
    <w:rsid w:val="00EE11D0"/>
    <w:rsid w:val="00EE161C"/>
    <w:rsid w:val="00EE2A3D"/>
    <w:rsid w:val="00EE2AB9"/>
    <w:rsid w:val="00EE3D2A"/>
    <w:rsid w:val="00EE4F4E"/>
    <w:rsid w:val="00EE5F3B"/>
    <w:rsid w:val="00EE61F2"/>
    <w:rsid w:val="00EE6D77"/>
    <w:rsid w:val="00EE763E"/>
    <w:rsid w:val="00EE7C96"/>
    <w:rsid w:val="00EF07BB"/>
    <w:rsid w:val="00EF0C22"/>
    <w:rsid w:val="00EF1029"/>
    <w:rsid w:val="00EF1BB9"/>
    <w:rsid w:val="00EF2178"/>
    <w:rsid w:val="00EF27BB"/>
    <w:rsid w:val="00EF2897"/>
    <w:rsid w:val="00EF2D6E"/>
    <w:rsid w:val="00EF2DAD"/>
    <w:rsid w:val="00EF3A85"/>
    <w:rsid w:val="00EF421A"/>
    <w:rsid w:val="00EF5EC8"/>
    <w:rsid w:val="00EF7139"/>
    <w:rsid w:val="00EF76EE"/>
    <w:rsid w:val="00EF7950"/>
    <w:rsid w:val="00F00370"/>
    <w:rsid w:val="00F0059C"/>
    <w:rsid w:val="00F00AB8"/>
    <w:rsid w:val="00F02D9B"/>
    <w:rsid w:val="00F02FD9"/>
    <w:rsid w:val="00F031A9"/>
    <w:rsid w:val="00F03BC5"/>
    <w:rsid w:val="00F0455B"/>
    <w:rsid w:val="00F048A9"/>
    <w:rsid w:val="00F04EF0"/>
    <w:rsid w:val="00F054CE"/>
    <w:rsid w:val="00F06F4E"/>
    <w:rsid w:val="00F1012D"/>
    <w:rsid w:val="00F10B72"/>
    <w:rsid w:val="00F10C33"/>
    <w:rsid w:val="00F10E46"/>
    <w:rsid w:val="00F1120F"/>
    <w:rsid w:val="00F114F1"/>
    <w:rsid w:val="00F118B4"/>
    <w:rsid w:val="00F1198D"/>
    <w:rsid w:val="00F11C2F"/>
    <w:rsid w:val="00F11DA5"/>
    <w:rsid w:val="00F12739"/>
    <w:rsid w:val="00F14BEB"/>
    <w:rsid w:val="00F1508C"/>
    <w:rsid w:val="00F15AA2"/>
    <w:rsid w:val="00F16FE9"/>
    <w:rsid w:val="00F17E54"/>
    <w:rsid w:val="00F17E86"/>
    <w:rsid w:val="00F2051A"/>
    <w:rsid w:val="00F20574"/>
    <w:rsid w:val="00F2086C"/>
    <w:rsid w:val="00F20A97"/>
    <w:rsid w:val="00F2179C"/>
    <w:rsid w:val="00F21E9E"/>
    <w:rsid w:val="00F23003"/>
    <w:rsid w:val="00F23378"/>
    <w:rsid w:val="00F2350A"/>
    <w:rsid w:val="00F235E1"/>
    <w:rsid w:val="00F24228"/>
    <w:rsid w:val="00F25024"/>
    <w:rsid w:val="00F25BFC"/>
    <w:rsid w:val="00F2690D"/>
    <w:rsid w:val="00F27BB0"/>
    <w:rsid w:val="00F30CD2"/>
    <w:rsid w:val="00F31299"/>
    <w:rsid w:val="00F31390"/>
    <w:rsid w:val="00F3141E"/>
    <w:rsid w:val="00F3242A"/>
    <w:rsid w:val="00F324B7"/>
    <w:rsid w:val="00F32B99"/>
    <w:rsid w:val="00F3350A"/>
    <w:rsid w:val="00F3434E"/>
    <w:rsid w:val="00F3460F"/>
    <w:rsid w:val="00F34821"/>
    <w:rsid w:val="00F35615"/>
    <w:rsid w:val="00F35E34"/>
    <w:rsid w:val="00F379A9"/>
    <w:rsid w:val="00F40000"/>
    <w:rsid w:val="00F41794"/>
    <w:rsid w:val="00F41829"/>
    <w:rsid w:val="00F4262F"/>
    <w:rsid w:val="00F43011"/>
    <w:rsid w:val="00F4483C"/>
    <w:rsid w:val="00F448F2"/>
    <w:rsid w:val="00F45A8F"/>
    <w:rsid w:val="00F45D80"/>
    <w:rsid w:val="00F45FB2"/>
    <w:rsid w:val="00F468A8"/>
    <w:rsid w:val="00F47485"/>
    <w:rsid w:val="00F510A5"/>
    <w:rsid w:val="00F51DC5"/>
    <w:rsid w:val="00F52AF7"/>
    <w:rsid w:val="00F5364F"/>
    <w:rsid w:val="00F53864"/>
    <w:rsid w:val="00F538DA"/>
    <w:rsid w:val="00F539FF"/>
    <w:rsid w:val="00F53DD4"/>
    <w:rsid w:val="00F54EBA"/>
    <w:rsid w:val="00F54EE7"/>
    <w:rsid w:val="00F56254"/>
    <w:rsid w:val="00F604A0"/>
    <w:rsid w:val="00F604D9"/>
    <w:rsid w:val="00F605C7"/>
    <w:rsid w:val="00F60F2B"/>
    <w:rsid w:val="00F610B3"/>
    <w:rsid w:val="00F622B9"/>
    <w:rsid w:val="00F623E4"/>
    <w:rsid w:val="00F62996"/>
    <w:rsid w:val="00F63D03"/>
    <w:rsid w:val="00F64A92"/>
    <w:rsid w:val="00F66D17"/>
    <w:rsid w:val="00F67FF2"/>
    <w:rsid w:val="00F70A53"/>
    <w:rsid w:val="00F72FD6"/>
    <w:rsid w:val="00F732F3"/>
    <w:rsid w:val="00F747D6"/>
    <w:rsid w:val="00F749B6"/>
    <w:rsid w:val="00F74A52"/>
    <w:rsid w:val="00F75419"/>
    <w:rsid w:val="00F75922"/>
    <w:rsid w:val="00F75DDB"/>
    <w:rsid w:val="00F7612C"/>
    <w:rsid w:val="00F7682C"/>
    <w:rsid w:val="00F7711A"/>
    <w:rsid w:val="00F80366"/>
    <w:rsid w:val="00F82085"/>
    <w:rsid w:val="00F827FF"/>
    <w:rsid w:val="00F82C71"/>
    <w:rsid w:val="00F82C81"/>
    <w:rsid w:val="00F82CFE"/>
    <w:rsid w:val="00F83C1D"/>
    <w:rsid w:val="00F84F44"/>
    <w:rsid w:val="00F853B3"/>
    <w:rsid w:val="00F85ADF"/>
    <w:rsid w:val="00F86014"/>
    <w:rsid w:val="00F863B3"/>
    <w:rsid w:val="00F86D1B"/>
    <w:rsid w:val="00F87AB0"/>
    <w:rsid w:val="00F9059D"/>
    <w:rsid w:val="00F91C1A"/>
    <w:rsid w:val="00F926BA"/>
    <w:rsid w:val="00F927F7"/>
    <w:rsid w:val="00F92D2F"/>
    <w:rsid w:val="00F933EE"/>
    <w:rsid w:val="00F93F14"/>
    <w:rsid w:val="00F9421E"/>
    <w:rsid w:val="00F94295"/>
    <w:rsid w:val="00F95AF0"/>
    <w:rsid w:val="00F96394"/>
    <w:rsid w:val="00FA04B8"/>
    <w:rsid w:val="00FA2425"/>
    <w:rsid w:val="00FA252B"/>
    <w:rsid w:val="00FA319A"/>
    <w:rsid w:val="00FA3315"/>
    <w:rsid w:val="00FA44EB"/>
    <w:rsid w:val="00FA4FFF"/>
    <w:rsid w:val="00FA636F"/>
    <w:rsid w:val="00FA6489"/>
    <w:rsid w:val="00FA6C88"/>
    <w:rsid w:val="00FA6DC1"/>
    <w:rsid w:val="00FA74DA"/>
    <w:rsid w:val="00FA7530"/>
    <w:rsid w:val="00FB0039"/>
    <w:rsid w:val="00FB0339"/>
    <w:rsid w:val="00FB056D"/>
    <w:rsid w:val="00FB0E51"/>
    <w:rsid w:val="00FB1128"/>
    <w:rsid w:val="00FB1417"/>
    <w:rsid w:val="00FB21AE"/>
    <w:rsid w:val="00FB2914"/>
    <w:rsid w:val="00FB2ADF"/>
    <w:rsid w:val="00FB33A2"/>
    <w:rsid w:val="00FB407D"/>
    <w:rsid w:val="00FB4B2D"/>
    <w:rsid w:val="00FB4C7C"/>
    <w:rsid w:val="00FB528E"/>
    <w:rsid w:val="00FB5F43"/>
    <w:rsid w:val="00FB64D9"/>
    <w:rsid w:val="00FB6A63"/>
    <w:rsid w:val="00FB6FA5"/>
    <w:rsid w:val="00FC1625"/>
    <w:rsid w:val="00FC1E9A"/>
    <w:rsid w:val="00FC26A8"/>
    <w:rsid w:val="00FC56A0"/>
    <w:rsid w:val="00FC6697"/>
    <w:rsid w:val="00FC66E9"/>
    <w:rsid w:val="00FC6799"/>
    <w:rsid w:val="00FD0B36"/>
    <w:rsid w:val="00FD11F9"/>
    <w:rsid w:val="00FD17BE"/>
    <w:rsid w:val="00FD1C59"/>
    <w:rsid w:val="00FD2233"/>
    <w:rsid w:val="00FD2D5A"/>
    <w:rsid w:val="00FD31D3"/>
    <w:rsid w:val="00FD3A49"/>
    <w:rsid w:val="00FD3E9D"/>
    <w:rsid w:val="00FD43EE"/>
    <w:rsid w:val="00FD6C4B"/>
    <w:rsid w:val="00FE02AE"/>
    <w:rsid w:val="00FE1F42"/>
    <w:rsid w:val="00FE244A"/>
    <w:rsid w:val="00FE2907"/>
    <w:rsid w:val="00FE3072"/>
    <w:rsid w:val="00FE30B8"/>
    <w:rsid w:val="00FE4F5C"/>
    <w:rsid w:val="00FE4FDC"/>
    <w:rsid w:val="00FE537D"/>
    <w:rsid w:val="00FE6E7C"/>
    <w:rsid w:val="00FE7103"/>
    <w:rsid w:val="00FE780A"/>
    <w:rsid w:val="00FE785F"/>
    <w:rsid w:val="00FF0037"/>
    <w:rsid w:val="00FF091D"/>
    <w:rsid w:val="00FF0ED8"/>
    <w:rsid w:val="00FF22D3"/>
    <w:rsid w:val="00FF3EDC"/>
    <w:rsid w:val="00FF5634"/>
    <w:rsid w:val="00FF673C"/>
    <w:rsid w:val="00FF67FA"/>
    <w:rsid w:val="00FF6B62"/>
    <w:rsid w:val="00FF6E32"/>
    <w:rsid w:val="00FF70B8"/>
    <w:rsid w:val="00FF75E5"/>
    <w:rsid w:val="00FF7607"/>
    <w:rsid w:val="010804A7"/>
    <w:rsid w:val="010F79C6"/>
    <w:rsid w:val="03483348"/>
    <w:rsid w:val="03E1340C"/>
    <w:rsid w:val="068B011B"/>
    <w:rsid w:val="0A500B4E"/>
    <w:rsid w:val="0C9E0C14"/>
    <w:rsid w:val="0CD06DE7"/>
    <w:rsid w:val="0D4E59B5"/>
    <w:rsid w:val="0EE53056"/>
    <w:rsid w:val="0FEA39FF"/>
    <w:rsid w:val="119C142F"/>
    <w:rsid w:val="17E64809"/>
    <w:rsid w:val="19F32565"/>
    <w:rsid w:val="1AA34D93"/>
    <w:rsid w:val="1B69745E"/>
    <w:rsid w:val="1B93439F"/>
    <w:rsid w:val="1D7F9119"/>
    <w:rsid w:val="1E0740D4"/>
    <w:rsid w:val="1E956DC6"/>
    <w:rsid w:val="205B0707"/>
    <w:rsid w:val="21A954A2"/>
    <w:rsid w:val="228006D5"/>
    <w:rsid w:val="24525685"/>
    <w:rsid w:val="24FF6ACE"/>
    <w:rsid w:val="25892EEF"/>
    <w:rsid w:val="29BF00F1"/>
    <w:rsid w:val="2DF34731"/>
    <w:rsid w:val="2E5835D2"/>
    <w:rsid w:val="2EB07E70"/>
    <w:rsid w:val="2F745341"/>
    <w:rsid w:val="2FF070C2"/>
    <w:rsid w:val="30004E27"/>
    <w:rsid w:val="30037949"/>
    <w:rsid w:val="31DE4EC2"/>
    <w:rsid w:val="3224430A"/>
    <w:rsid w:val="33566DC0"/>
    <w:rsid w:val="35856B8A"/>
    <w:rsid w:val="361920ED"/>
    <w:rsid w:val="37135F99"/>
    <w:rsid w:val="37E50AE3"/>
    <w:rsid w:val="38BB1FB2"/>
    <w:rsid w:val="3A013C75"/>
    <w:rsid w:val="3A8A4E5F"/>
    <w:rsid w:val="3D9D2466"/>
    <w:rsid w:val="3EC97A2F"/>
    <w:rsid w:val="3F4850CD"/>
    <w:rsid w:val="4054384F"/>
    <w:rsid w:val="40A03F36"/>
    <w:rsid w:val="40C71AAC"/>
    <w:rsid w:val="41666B26"/>
    <w:rsid w:val="43C95804"/>
    <w:rsid w:val="44BC7D37"/>
    <w:rsid w:val="48BE35AB"/>
    <w:rsid w:val="48F07FE7"/>
    <w:rsid w:val="4A307976"/>
    <w:rsid w:val="4BAA742C"/>
    <w:rsid w:val="4D8502F2"/>
    <w:rsid w:val="4DB6ED60"/>
    <w:rsid w:val="4E2438A2"/>
    <w:rsid w:val="4FF10701"/>
    <w:rsid w:val="50242014"/>
    <w:rsid w:val="51DC0DF8"/>
    <w:rsid w:val="53DC50DF"/>
    <w:rsid w:val="547215A0"/>
    <w:rsid w:val="5479570C"/>
    <w:rsid w:val="55EF717B"/>
    <w:rsid w:val="57207B81"/>
    <w:rsid w:val="59296DD4"/>
    <w:rsid w:val="592D06EC"/>
    <w:rsid w:val="59AA7279"/>
    <w:rsid w:val="59E309D2"/>
    <w:rsid w:val="5D0B07E3"/>
    <w:rsid w:val="5D151F4C"/>
    <w:rsid w:val="5D904F00"/>
    <w:rsid w:val="5DEF6EF5"/>
    <w:rsid w:val="5F1B3BC8"/>
    <w:rsid w:val="5F265B60"/>
    <w:rsid w:val="5F9F39CF"/>
    <w:rsid w:val="60CE4711"/>
    <w:rsid w:val="625130FB"/>
    <w:rsid w:val="63041F5D"/>
    <w:rsid w:val="63C86DCB"/>
    <w:rsid w:val="64115FB3"/>
    <w:rsid w:val="65322A32"/>
    <w:rsid w:val="66DA5A79"/>
    <w:rsid w:val="681A78CC"/>
    <w:rsid w:val="68B00491"/>
    <w:rsid w:val="696A6892"/>
    <w:rsid w:val="6A536624"/>
    <w:rsid w:val="6E8A5D34"/>
    <w:rsid w:val="7020414E"/>
    <w:rsid w:val="735F4A1E"/>
    <w:rsid w:val="739C1452"/>
    <w:rsid w:val="740D49E9"/>
    <w:rsid w:val="7795CB1A"/>
    <w:rsid w:val="77FB742A"/>
    <w:rsid w:val="797B41A3"/>
    <w:rsid w:val="79DC17DB"/>
    <w:rsid w:val="7A777060"/>
    <w:rsid w:val="7B6F27D8"/>
    <w:rsid w:val="7BE424D4"/>
    <w:rsid w:val="7C5C4760"/>
    <w:rsid w:val="7CBA5998"/>
    <w:rsid w:val="7DC66335"/>
    <w:rsid w:val="7E4B2F3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F85C3"/>
  <w15:docId w15:val="{C67066F3-9B44-40AE-B925-C938C3E6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lsdException w:name="Strong" w:uiPriority="0"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sz w:val="24"/>
      <w:szCs w:val="24"/>
      <w:lang w:val="de-DE" w:eastAsia="de-DE"/>
    </w:rPr>
  </w:style>
  <w:style w:type="paragraph" w:styleId="1">
    <w:name w:val="heading 1"/>
    <w:basedOn w:val="a"/>
    <w:next w:val="a"/>
    <w:link w:val="10"/>
    <w:uiPriority w:val="1"/>
    <w:qFormat/>
    <w:pPr>
      <w:widowControl w:val="0"/>
      <w:autoSpaceDE w:val="0"/>
      <w:autoSpaceDN w:val="0"/>
      <w:spacing w:line="240" w:lineRule="auto"/>
      <w:ind w:left="599" w:right="142" w:hanging="284"/>
      <w:outlineLvl w:val="0"/>
    </w:pPr>
    <w:rPr>
      <w:rFonts w:ascii="Tahoma" w:eastAsia="Tahoma" w:hAnsi="Tahoma" w:cs="Tahoma"/>
      <w:b/>
      <w:bCs/>
      <w:lang w:val="en-US" w:eastAsia="en-US"/>
    </w:rPr>
  </w:style>
  <w:style w:type="paragraph" w:styleId="2">
    <w:name w:val="heading 2"/>
    <w:basedOn w:val="a"/>
    <w:next w:val="a"/>
    <w:link w:val="20"/>
    <w:uiPriority w:val="1"/>
    <w:qFormat/>
    <w:pPr>
      <w:widowControl w:val="0"/>
      <w:autoSpaceDE w:val="0"/>
      <w:autoSpaceDN w:val="0"/>
      <w:spacing w:before="116" w:line="240" w:lineRule="auto"/>
      <w:ind w:left="316"/>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pPr>
      <w:widowControl w:val="0"/>
      <w:autoSpaceDE w:val="0"/>
      <w:autoSpaceDN w:val="0"/>
      <w:spacing w:before="94" w:line="240" w:lineRule="auto"/>
      <w:ind w:left="316" w:right="2677"/>
    </w:pPr>
    <w:rPr>
      <w:rFonts w:ascii="Verdana" w:eastAsia="Verdana" w:hAnsi="Verdana" w:cs="Verdana"/>
      <w:b/>
      <w:bCs/>
      <w:sz w:val="28"/>
      <w:szCs w:val="28"/>
      <w:lang w:val="en-US" w:eastAsia="en-US"/>
    </w:r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qFormat/>
    <w:rPr>
      <w:color w:val="0000FF"/>
      <w:u w:val="single"/>
    </w:rPr>
  </w:style>
  <w:style w:type="paragraph" w:customStyle="1" w:styleId="-11">
    <w:name w:val="彩色底纹 - 着色 11"/>
    <w:hidden/>
    <w:uiPriority w:val="99"/>
    <w:semiHidden/>
    <w:qFormat/>
    <w:rPr>
      <w:sz w:val="24"/>
      <w:szCs w:val="24"/>
      <w:lang w:val="de-DE" w:eastAsia="de-DE"/>
    </w:rPr>
  </w:style>
  <w:style w:type="paragraph" w:customStyle="1" w:styleId="11">
    <w:name w:val="修订1"/>
    <w:hidden/>
    <w:uiPriority w:val="99"/>
    <w:semiHidden/>
    <w:qFormat/>
    <w:rPr>
      <w:sz w:val="24"/>
      <w:szCs w:val="24"/>
      <w:lang w:val="de-DE" w:eastAsia="de-DE"/>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table" w:customStyle="1" w:styleId="TableNormal2">
    <w:name w:val="Table Normal2"/>
    <w:qFormat/>
    <w:rPr>
      <w:rFonts w:eastAsiaTheme="minorEastAsia"/>
    </w:rPr>
    <w:tblPr>
      <w:tblCellMar>
        <w:top w:w="0" w:type="dxa"/>
        <w:left w:w="0" w:type="dxa"/>
        <w:bottom w:w="0" w:type="dxa"/>
        <w:right w:w="0" w:type="dxa"/>
      </w:tblCellMar>
    </w:tblPr>
  </w:style>
  <w:style w:type="table" w:customStyle="1" w:styleId="TableNormal3">
    <w:name w:val="Table Normal3"/>
    <w:qFormat/>
    <w:rPr>
      <w:rFonts w:eastAsiaTheme="minorEastAsia"/>
    </w:rPr>
    <w:tblPr>
      <w:tblCellMar>
        <w:top w:w="0" w:type="dxa"/>
        <w:left w:w="0" w:type="dxa"/>
        <w:bottom w:w="0" w:type="dxa"/>
        <w:right w:w="0" w:type="dxa"/>
      </w:tblCellMar>
    </w:tblPr>
  </w:style>
  <w:style w:type="paragraph" w:customStyle="1" w:styleId="21">
    <w:name w:val="修订2"/>
    <w:hidden/>
    <w:uiPriority w:val="99"/>
    <w:unhideWhenUsed/>
    <w:qFormat/>
    <w:rPr>
      <w:sz w:val="24"/>
      <w:szCs w:val="24"/>
      <w:lang w:val="de-DE" w:eastAsia="de-DE"/>
    </w:rPr>
  </w:style>
  <w:style w:type="character" w:customStyle="1" w:styleId="10">
    <w:name w:val="标题 1 字符"/>
    <w:basedOn w:val="a0"/>
    <w:link w:val="1"/>
    <w:uiPriority w:val="1"/>
    <w:qFormat/>
    <w:rPr>
      <w:rFonts w:ascii="Tahoma" w:eastAsia="Tahoma" w:hAnsi="Tahoma" w:cs="Tahoma"/>
      <w:b/>
      <w:bCs/>
      <w:sz w:val="24"/>
      <w:szCs w:val="24"/>
      <w:lang w:eastAsia="en-US"/>
    </w:rPr>
  </w:style>
  <w:style w:type="character" w:customStyle="1" w:styleId="20">
    <w:name w:val="标题 2 字符"/>
    <w:basedOn w:val="a0"/>
    <w:link w:val="2"/>
    <w:uiPriority w:val="1"/>
    <w:qFormat/>
    <w:rPr>
      <w:rFonts w:ascii="Tahoma" w:eastAsia="Tahoma" w:hAnsi="Tahoma" w:cs="Tahoma"/>
      <w:b/>
      <w:bCs/>
      <w:lang w:eastAsia="en-US"/>
    </w:rPr>
  </w:style>
  <w:style w:type="character" w:customStyle="1" w:styleId="a4">
    <w:name w:val="标题 字符"/>
    <w:basedOn w:val="a0"/>
    <w:link w:val="a3"/>
    <w:uiPriority w:val="1"/>
    <w:qFormat/>
    <w:rPr>
      <w:rFonts w:ascii="Verdana" w:eastAsia="Verdana" w:hAnsi="Verdana" w:cs="Verdana"/>
      <w:b/>
      <w:bCs/>
      <w:sz w:val="28"/>
      <w:szCs w:val="28"/>
      <w:lang w:eastAsia="en-US"/>
    </w:rPr>
  </w:style>
  <w:style w:type="table" w:customStyle="1" w:styleId="TableNormal4">
    <w:name w:val="Table Normal4"/>
    <w:uiPriority w:val="2"/>
    <w:semiHidden/>
    <w:unhideWhenUsed/>
    <w:qFormat/>
    <w:rPr>
      <w:rFonts w:asciiTheme="minorHAnsi" w:eastAsiaTheme="minorEastAsia" w:hAnsiTheme="minorHAnsi" w:cstheme="minorBidi"/>
    </w:rPr>
    <w:tblPr>
      <w:tblCellMar>
        <w:top w:w="0" w:type="dxa"/>
        <w:left w:w="0" w:type="dxa"/>
        <w:bottom w:w="0" w:type="dxa"/>
        <w:right w:w="0" w:type="dxa"/>
      </w:tblCellMar>
    </w:tblPr>
  </w:style>
  <w:style w:type="paragraph" w:customStyle="1" w:styleId="3">
    <w:name w:val="修订3"/>
    <w:hidden/>
    <w:uiPriority w:val="99"/>
    <w:semiHidden/>
    <w:qFormat/>
    <w:rPr>
      <w:sz w:val="24"/>
      <w:szCs w:val="24"/>
      <w:lang w:val="de-DE" w:eastAsia="de-DE"/>
    </w:rPr>
  </w:style>
  <w:style w:type="paragraph" w:customStyle="1" w:styleId="NLTitleCN">
    <w:name w:val="NL_TitleCN"/>
    <w:basedOn w:val="a"/>
    <w:qFormat/>
    <w:pPr>
      <w:widowControl w:val="0"/>
      <w:autoSpaceDE w:val="0"/>
      <w:autoSpaceDN w:val="0"/>
      <w:spacing w:before="94" w:line="240" w:lineRule="auto"/>
      <w:jc w:val="both"/>
    </w:pPr>
    <w:rPr>
      <w:rFonts w:ascii="Audi Type Extended" w:eastAsia="华康金刚黑" w:hAnsi="Audi Type Extended" w:cs="Audi Type Extended"/>
      <w:b/>
      <w:bCs/>
      <w:w w:val="110"/>
      <w:sz w:val="28"/>
      <w:szCs w:val="28"/>
      <w:lang w:val="en-US" w:eastAsia="en-US"/>
    </w:rPr>
  </w:style>
  <w:style w:type="paragraph" w:customStyle="1" w:styleId="NLTextCN">
    <w:name w:val="NL_TextCN"/>
    <w:basedOn w:val="a"/>
    <w:qFormat/>
    <w:pPr>
      <w:widowControl w:val="0"/>
      <w:autoSpaceDE w:val="0"/>
      <w:autoSpaceDN w:val="0"/>
      <w:spacing w:before="191" w:line="240" w:lineRule="auto"/>
      <w:jc w:val="both"/>
    </w:pPr>
    <w:rPr>
      <w:rFonts w:ascii="Audi Type" w:eastAsia="华康金刚黑" w:hAnsi="Audi Type" w:cs="Audi Type"/>
      <w:sz w:val="20"/>
      <w:szCs w:val="20"/>
      <w:lang w:val="en-US" w:eastAsia="zh-CN"/>
    </w:rPr>
  </w:style>
  <w:style w:type="paragraph" w:customStyle="1" w:styleId="NLAbstractCN">
    <w:name w:val="NL_AbstractCN"/>
    <w:basedOn w:val="a"/>
    <w:qFormat/>
    <w:pPr>
      <w:widowControl w:val="0"/>
      <w:autoSpaceDE w:val="0"/>
      <w:autoSpaceDN w:val="0"/>
      <w:spacing w:before="191" w:line="240" w:lineRule="auto"/>
      <w:jc w:val="both"/>
    </w:pPr>
    <w:rPr>
      <w:rFonts w:ascii="Audi Type" w:eastAsia="华康金刚黑" w:hAnsi="Audi Type" w:cs="Audi Type"/>
      <w:b/>
      <w:bCs/>
      <w:sz w:val="22"/>
      <w:szCs w:val="22"/>
      <w:lang w:val="en-US" w:eastAsia="en-US"/>
    </w:rPr>
  </w:style>
  <w:style w:type="paragraph" w:customStyle="1" w:styleId="NLBulletpointCN">
    <w:name w:val="NL_BulletpointCN"/>
    <w:basedOn w:val="NLBulletpointEN"/>
    <w:qFormat/>
    <w:rPr>
      <w:rFonts w:eastAsia="华康金刚黑" w:hint="eastAsia"/>
    </w:rPr>
  </w:style>
  <w:style w:type="paragraph" w:customStyle="1" w:styleId="NLBulletpointEN">
    <w:name w:val="NL_BulletpointEN"/>
    <w:basedOn w:val="a"/>
    <w:qFormat/>
    <w:pPr>
      <w:numPr>
        <w:numId w:val="1"/>
      </w:numPr>
      <w:spacing w:line="240" w:lineRule="auto"/>
      <w:ind w:left="386" w:hanging="386"/>
      <w:jc w:val="both"/>
    </w:pPr>
    <w:rPr>
      <w:rFonts w:ascii="Audi Type" w:eastAsia="宋体" w:hAnsi="Audi Type" w:cs="Audi Type"/>
      <w:b/>
      <w:bCs/>
      <w:color w:val="000000"/>
      <w:kern w:val="2"/>
      <w:sz w:val="22"/>
      <w:szCs w:val="22"/>
      <w:lang w:val="en-US" w:eastAsia="zh-CN"/>
    </w:rPr>
  </w:style>
  <w:style w:type="paragraph" w:customStyle="1" w:styleId="NLTexttitleCN">
    <w:name w:val="NL_TexttitleCN"/>
    <w:basedOn w:val="a"/>
    <w:qFormat/>
    <w:pPr>
      <w:widowControl w:val="0"/>
      <w:autoSpaceDE w:val="0"/>
      <w:autoSpaceDN w:val="0"/>
      <w:spacing w:before="191" w:line="240" w:lineRule="auto"/>
      <w:jc w:val="both"/>
    </w:pPr>
    <w:rPr>
      <w:rFonts w:ascii="Audi Type" w:eastAsia="华康金刚黑" w:hAnsi="Audi Type" w:cs="Audi Type"/>
      <w:b/>
      <w:bCs/>
      <w:sz w:val="20"/>
      <w:szCs w:val="20"/>
      <w:lang w:val="en-US" w:eastAsia="zh-CN"/>
    </w:rPr>
  </w:style>
  <w:style w:type="paragraph" w:customStyle="1" w:styleId="NLTitleEN">
    <w:name w:val="NL_TitleEN"/>
    <w:basedOn w:val="a"/>
    <w:qFormat/>
    <w:pPr>
      <w:widowControl w:val="0"/>
      <w:autoSpaceDE w:val="0"/>
      <w:autoSpaceDN w:val="0"/>
      <w:spacing w:before="94" w:line="240" w:lineRule="auto"/>
      <w:jc w:val="both"/>
    </w:pPr>
    <w:rPr>
      <w:rFonts w:ascii="Audi Type Extended" w:eastAsia="宋体" w:hAnsi="Audi Type Extended" w:cs="Audi Type Extended"/>
      <w:b/>
      <w:bCs/>
      <w:w w:val="110"/>
      <w:sz w:val="28"/>
      <w:szCs w:val="28"/>
      <w:lang w:val="en-US" w:eastAsia="en-US"/>
    </w:rPr>
  </w:style>
  <w:style w:type="paragraph" w:customStyle="1" w:styleId="NLAbstractEN">
    <w:name w:val="NL_AbstractEN"/>
    <w:basedOn w:val="a"/>
    <w:qFormat/>
    <w:pPr>
      <w:widowControl w:val="0"/>
      <w:autoSpaceDE w:val="0"/>
      <w:autoSpaceDN w:val="0"/>
      <w:spacing w:before="191" w:line="240" w:lineRule="auto"/>
      <w:jc w:val="both"/>
    </w:pPr>
    <w:rPr>
      <w:rFonts w:ascii="Audi Type" w:eastAsia="宋体" w:hAnsi="Audi Type" w:cs="Audi Type"/>
      <w:b/>
      <w:bCs/>
      <w:sz w:val="22"/>
      <w:szCs w:val="22"/>
      <w:lang w:val="en-US" w:eastAsia="en-US"/>
    </w:rPr>
  </w:style>
  <w:style w:type="paragraph" w:customStyle="1" w:styleId="NLTextEN">
    <w:name w:val="NL_TextEN"/>
    <w:basedOn w:val="a"/>
    <w:qFormat/>
    <w:pPr>
      <w:widowControl w:val="0"/>
      <w:autoSpaceDE w:val="0"/>
      <w:autoSpaceDN w:val="0"/>
      <w:spacing w:before="191" w:line="240" w:lineRule="auto"/>
      <w:jc w:val="both"/>
    </w:pPr>
    <w:rPr>
      <w:rFonts w:ascii="Audi Type" w:eastAsia="宋体" w:hAnsi="Audi Type" w:cs="Audi Type"/>
      <w:sz w:val="20"/>
      <w:szCs w:val="20"/>
      <w:lang w:val="en-US" w:eastAsia="zh-CN"/>
    </w:rPr>
  </w:style>
  <w:style w:type="paragraph" w:customStyle="1" w:styleId="NLTextTitleEN">
    <w:name w:val="NL_TextTitleEN"/>
    <w:basedOn w:val="a"/>
    <w:qFormat/>
    <w:pPr>
      <w:widowControl w:val="0"/>
      <w:autoSpaceDE w:val="0"/>
      <w:autoSpaceDN w:val="0"/>
      <w:spacing w:before="191" w:line="240" w:lineRule="auto"/>
      <w:jc w:val="both"/>
    </w:pPr>
    <w:rPr>
      <w:rFonts w:ascii="Audi Type" w:eastAsia="宋体" w:hAnsi="Audi Type" w:cs="Audi Type" w:hint="eastAsia"/>
      <w:b/>
      <w:bCs/>
      <w:sz w:val="20"/>
      <w:szCs w:val="20"/>
      <w:lang w:val="en-US" w:eastAsia="zh-CN"/>
    </w:rPr>
  </w:style>
  <w:style w:type="paragraph" w:styleId="a7">
    <w:name w:val="header"/>
    <w:basedOn w:val="a"/>
    <w:link w:val="a8"/>
    <w:rsid w:val="00CB2948"/>
    <w:pPr>
      <w:tabs>
        <w:tab w:val="center" w:pos="4153"/>
        <w:tab w:val="right" w:pos="8306"/>
      </w:tabs>
      <w:snapToGrid w:val="0"/>
      <w:spacing w:line="240" w:lineRule="atLeast"/>
      <w:jc w:val="center"/>
    </w:pPr>
    <w:rPr>
      <w:sz w:val="18"/>
      <w:szCs w:val="18"/>
    </w:rPr>
  </w:style>
  <w:style w:type="character" w:customStyle="1" w:styleId="a8">
    <w:name w:val="页眉 字符"/>
    <w:basedOn w:val="a0"/>
    <w:link w:val="a7"/>
    <w:rsid w:val="00CB2948"/>
    <w:rPr>
      <w:sz w:val="18"/>
      <w:szCs w:val="18"/>
      <w:lang w:val="de-DE" w:eastAsia="de-DE"/>
    </w:rPr>
  </w:style>
  <w:style w:type="paragraph" w:styleId="a9">
    <w:name w:val="Revision"/>
    <w:hidden/>
    <w:uiPriority w:val="99"/>
    <w:unhideWhenUsed/>
    <w:rsid w:val="00CB2948"/>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241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unjia.Liu@audi.com.c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7</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5</cp:revision>
  <cp:lastPrinted>2024-01-30T19:44:00Z</cp:lastPrinted>
  <dcterms:created xsi:type="dcterms:W3CDTF">2024-05-15T06:39:00Z</dcterms:created>
  <dcterms:modified xsi:type="dcterms:W3CDTF">2024-05-22T06:49:00Z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0x010100530AB69DB540614D999665F4CFE69DAD</vt:lpwstr>
  </property>
  <property fmtid="{D5CDD505-2E9C-101B-9397-08002B2CF9AE}" pid="4" name="KSOProductBuildVer">
    <vt:lpwstr>2052-12.1.0.15712</vt:lpwstr>
  </property>
  <property fmtid="{D5CDD505-2E9C-101B-9397-08002B2CF9AE}" pid="5" name="ICV">
    <vt:lpwstr>5E7AFA2798BB4EBE93BEB20BE35F1D2B_13</vt:lpwstr>
  </property>
  <property fmtid="{D5CDD505-2E9C-101B-9397-08002B2CF9AE}" pid="6" name="ClassificationContentMarkingHeaderShapeIds">
    <vt:lpwstr>7</vt:lpwstr>
  </property>
  <property fmtid="{D5CDD505-2E9C-101B-9397-08002B2CF9AE}" pid="7" name="ClassificationContentMarkingHeaderFontProps">
    <vt:lpwstr>#000000,10,Calibri</vt:lpwstr>
  </property>
  <property fmtid="{D5CDD505-2E9C-101B-9397-08002B2CF9AE}" pid="8" name="ClassificationContentMarkingHeaderText">
    <vt:lpwstr>:</vt:lpwstr>
  </property>
  <property fmtid="{D5CDD505-2E9C-101B-9397-08002B2CF9AE}" pid="9" name="ClassificationContentMarkingFooterShapeIds">
    <vt:lpwstr>a,5,6,8</vt:lpwstr>
  </property>
  <property fmtid="{D5CDD505-2E9C-101B-9397-08002B2CF9AE}" pid="10" name="ClassificationContentMarkingFooterFontProps">
    <vt:lpwstr>#000000,10,Calibri</vt:lpwstr>
  </property>
  <property fmtid="{D5CDD505-2E9C-101B-9397-08002B2CF9AE}" pid="11" name="ClassificationContentMarkingFooterText">
    <vt:lpwstr>INTERNAL</vt:lpwstr>
  </property>
</Properties>
</file>